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05E8" w14:textId="44A7093A" w:rsidR="00307D71" w:rsidRPr="00473064" w:rsidRDefault="00623748" w:rsidP="00473064">
      <w:pPr>
        <w:pStyle w:val="ab"/>
        <w:ind w:left="0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ru-RU"/>
        </w:rPr>
        <w:t xml:space="preserve">КРАТКАЯ </w:t>
      </w:r>
      <w:r w:rsidR="00706022" w:rsidRPr="00473064">
        <w:rPr>
          <w:rFonts w:ascii="Times New Roman" w:hAnsi="Times New Roman"/>
          <w:color w:val="auto"/>
          <w:lang w:val="ru-RU"/>
        </w:rPr>
        <w:t xml:space="preserve">ИНСТРУКЦИЯ </w:t>
      </w:r>
      <w:r w:rsidR="00706022" w:rsidRPr="00473064">
        <w:rPr>
          <w:rFonts w:ascii="Times New Roman" w:hAnsi="Times New Roman"/>
        </w:rPr>
        <w:t>ПО</w:t>
      </w:r>
      <w:r w:rsidR="009649D3" w:rsidRPr="00473064">
        <w:rPr>
          <w:rFonts w:ascii="Times New Roman" w:hAnsi="Times New Roman"/>
          <w:lang w:val="uz-Cyrl-UZ"/>
        </w:rPr>
        <w:t xml:space="preserve"> МЕДИЦИНСКОМУ </w:t>
      </w:r>
      <w:r w:rsidR="00706022" w:rsidRPr="00473064">
        <w:rPr>
          <w:rFonts w:ascii="Times New Roman" w:hAnsi="Times New Roman"/>
        </w:rPr>
        <w:t>ПРИМЕНЕНИЮ</w:t>
      </w:r>
    </w:p>
    <w:p w14:paraId="08F305E9" w14:textId="77777777" w:rsidR="001D609A" w:rsidRPr="00473064" w:rsidRDefault="008523C7" w:rsidP="00473064">
      <w:pPr>
        <w:pStyle w:val="ab"/>
        <w:ind w:left="0"/>
        <w:rPr>
          <w:rFonts w:ascii="Times New Roman" w:hAnsi="Times New Roman"/>
          <w:lang w:val="ru-RU"/>
        </w:rPr>
      </w:pPr>
      <w:r w:rsidRPr="00473064">
        <w:rPr>
          <w:rFonts w:ascii="Times New Roman" w:hAnsi="Times New Roman"/>
          <w:lang w:val="ru-RU"/>
        </w:rPr>
        <w:t>ЦИНКОРОТ</w:t>
      </w:r>
      <w:r w:rsidRPr="00473064">
        <w:rPr>
          <w:rFonts w:ascii="Times New Roman" w:hAnsi="Times New Roman"/>
          <w:vertAlign w:val="superscript"/>
          <w:lang w:val="ru-RU"/>
        </w:rPr>
        <w:t>®</w:t>
      </w:r>
      <w:r w:rsidRPr="00473064">
        <w:rPr>
          <w:rFonts w:ascii="Times New Roman" w:hAnsi="Times New Roman"/>
          <w:lang w:val="ru-RU"/>
        </w:rPr>
        <w:t xml:space="preserve"> 25</w:t>
      </w:r>
      <w:r w:rsidR="00B11488" w:rsidRPr="00473064">
        <w:rPr>
          <w:rFonts w:ascii="Times New Roman" w:hAnsi="Times New Roman"/>
          <w:lang w:val="ru-RU"/>
        </w:rPr>
        <w:t xml:space="preserve"> мг</w:t>
      </w:r>
    </w:p>
    <w:p w14:paraId="08F305EA" w14:textId="77777777" w:rsidR="00706022" w:rsidRPr="00473064" w:rsidRDefault="00706022" w:rsidP="00473064">
      <w:pPr>
        <w:ind w:left="360"/>
        <w:jc w:val="both"/>
        <w:rPr>
          <w:sz w:val="24"/>
          <w:szCs w:val="24"/>
        </w:rPr>
      </w:pPr>
    </w:p>
    <w:p w14:paraId="08F305EB" w14:textId="77777777" w:rsidR="00706022" w:rsidRPr="00473064" w:rsidRDefault="00706022" w:rsidP="00473064">
      <w:pPr>
        <w:pStyle w:val="ac"/>
        <w:jc w:val="both"/>
        <w:rPr>
          <w:b w:val="0"/>
          <w:sz w:val="24"/>
          <w:szCs w:val="24"/>
        </w:rPr>
      </w:pPr>
      <w:r w:rsidRPr="00473064">
        <w:rPr>
          <w:sz w:val="24"/>
          <w:szCs w:val="24"/>
        </w:rPr>
        <w:t>Торговое название препарата:</w:t>
      </w:r>
      <w:r w:rsidRPr="00473064">
        <w:rPr>
          <w:b w:val="0"/>
          <w:sz w:val="24"/>
          <w:szCs w:val="24"/>
        </w:rPr>
        <w:t xml:space="preserve"> </w:t>
      </w:r>
      <w:bookmarkStart w:id="0" w:name="_Hlk100142030"/>
      <w:r w:rsidR="00AC738B" w:rsidRPr="00473064">
        <w:rPr>
          <w:b w:val="0"/>
          <w:sz w:val="24"/>
          <w:szCs w:val="24"/>
        </w:rPr>
        <w:t>Цинкорот</w:t>
      </w:r>
      <w:r w:rsidR="00AC738B" w:rsidRPr="00473064">
        <w:rPr>
          <w:b w:val="0"/>
          <w:sz w:val="24"/>
          <w:szCs w:val="24"/>
          <w:vertAlign w:val="superscript"/>
        </w:rPr>
        <w:t>®</w:t>
      </w:r>
      <w:r w:rsidR="00AC738B" w:rsidRPr="00473064">
        <w:rPr>
          <w:b w:val="0"/>
          <w:sz w:val="24"/>
          <w:szCs w:val="24"/>
        </w:rPr>
        <w:t xml:space="preserve"> 25</w:t>
      </w:r>
      <w:bookmarkEnd w:id="0"/>
      <w:r w:rsidR="00B11488" w:rsidRPr="00473064">
        <w:rPr>
          <w:b w:val="0"/>
          <w:sz w:val="24"/>
          <w:szCs w:val="24"/>
        </w:rPr>
        <w:t xml:space="preserve"> мг</w:t>
      </w:r>
    </w:p>
    <w:p w14:paraId="08F305EC" w14:textId="77777777" w:rsidR="00706022" w:rsidRPr="00473064" w:rsidRDefault="00706022" w:rsidP="00473064">
      <w:pPr>
        <w:jc w:val="both"/>
        <w:rPr>
          <w:b/>
          <w:sz w:val="24"/>
          <w:szCs w:val="24"/>
          <w:lang w:val="uz-Cyrl-UZ"/>
        </w:rPr>
      </w:pPr>
      <w:r w:rsidRPr="00473064">
        <w:rPr>
          <w:b/>
          <w:bCs/>
          <w:sz w:val="24"/>
          <w:szCs w:val="24"/>
        </w:rPr>
        <w:t>Действующ</w:t>
      </w:r>
      <w:r w:rsidR="00FF05B0" w:rsidRPr="00473064">
        <w:rPr>
          <w:b/>
          <w:bCs/>
          <w:sz w:val="24"/>
          <w:szCs w:val="24"/>
          <w:lang w:val="uz-Cyrl-UZ"/>
        </w:rPr>
        <w:t>е</w:t>
      </w:r>
      <w:r w:rsidRPr="00473064">
        <w:rPr>
          <w:b/>
          <w:bCs/>
          <w:sz w:val="24"/>
          <w:szCs w:val="24"/>
        </w:rPr>
        <w:t>е веществ</w:t>
      </w:r>
      <w:r w:rsidR="00FF05B0" w:rsidRPr="00473064">
        <w:rPr>
          <w:b/>
          <w:bCs/>
          <w:sz w:val="24"/>
          <w:szCs w:val="24"/>
          <w:lang w:val="uz-Cyrl-UZ"/>
        </w:rPr>
        <w:t>о</w:t>
      </w:r>
      <w:r w:rsidRPr="00473064">
        <w:rPr>
          <w:b/>
          <w:bCs/>
          <w:sz w:val="24"/>
          <w:szCs w:val="24"/>
        </w:rPr>
        <w:t xml:space="preserve"> (МНН): </w:t>
      </w:r>
      <w:r w:rsidR="00771411" w:rsidRPr="00473064">
        <w:rPr>
          <w:position w:val="2"/>
          <w:sz w:val="24"/>
          <w:szCs w:val="24"/>
        </w:rPr>
        <w:t>цинк</w:t>
      </w:r>
      <w:r w:rsidR="00771411" w:rsidRPr="00473064">
        <w:rPr>
          <w:rFonts w:eastAsia="Symbol"/>
          <w:position w:val="2"/>
          <w:sz w:val="24"/>
          <w:szCs w:val="24"/>
        </w:rPr>
        <w:t xml:space="preserve"> </w:t>
      </w:r>
      <w:r w:rsidR="00AC738B" w:rsidRPr="00473064">
        <w:rPr>
          <w:position w:val="2"/>
          <w:sz w:val="24"/>
          <w:szCs w:val="24"/>
        </w:rPr>
        <w:t>оротат</w:t>
      </w:r>
      <w:r w:rsidR="00771411" w:rsidRPr="00473064">
        <w:rPr>
          <w:position w:val="2"/>
          <w:sz w:val="24"/>
          <w:szCs w:val="24"/>
        </w:rPr>
        <w:t>а дигидрат</w:t>
      </w:r>
      <w:r w:rsidR="00AC738B" w:rsidRPr="00473064">
        <w:rPr>
          <w:position w:val="2"/>
          <w:sz w:val="24"/>
          <w:szCs w:val="24"/>
        </w:rPr>
        <w:t xml:space="preserve"> </w:t>
      </w:r>
    </w:p>
    <w:p w14:paraId="08F305ED" w14:textId="77777777" w:rsidR="00E52D7D" w:rsidRPr="00473064" w:rsidRDefault="00706022" w:rsidP="0047306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473064">
        <w:rPr>
          <w:rFonts w:ascii="Times New Roman" w:hAnsi="Times New Roman"/>
          <w:b/>
          <w:bCs/>
          <w:sz w:val="24"/>
          <w:szCs w:val="24"/>
        </w:rPr>
        <w:t xml:space="preserve">Лекарственная форма: </w:t>
      </w:r>
      <w:r w:rsidR="00C169B0" w:rsidRPr="00473064">
        <w:rPr>
          <w:rFonts w:ascii="Times New Roman" w:hAnsi="Times New Roman"/>
          <w:sz w:val="24"/>
          <w:szCs w:val="24"/>
        </w:rPr>
        <w:t>таблетки</w:t>
      </w:r>
    </w:p>
    <w:p w14:paraId="08F305EE" w14:textId="77777777" w:rsidR="00706022" w:rsidRPr="00473064" w:rsidRDefault="00706022" w:rsidP="00473064">
      <w:pPr>
        <w:pStyle w:val="a3"/>
        <w:jc w:val="both"/>
        <w:rPr>
          <w:b/>
          <w:bCs/>
          <w:szCs w:val="24"/>
        </w:rPr>
      </w:pPr>
      <w:r w:rsidRPr="00473064">
        <w:rPr>
          <w:b/>
          <w:bCs/>
          <w:szCs w:val="24"/>
        </w:rPr>
        <w:t xml:space="preserve">Состав: </w:t>
      </w:r>
    </w:p>
    <w:p w14:paraId="08F305EF" w14:textId="77777777" w:rsidR="00706022" w:rsidRPr="00473064" w:rsidRDefault="00C169B0" w:rsidP="00473064">
      <w:pPr>
        <w:pStyle w:val="aa"/>
        <w:tabs>
          <w:tab w:val="left" w:pos="284"/>
          <w:tab w:val="left" w:pos="709"/>
          <w:tab w:val="right" w:pos="6804"/>
        </w:tabs>
        <w:jc w:val="both"/>
        <w:rPr>
          <w:rFonts w:ascii="Times New Roman" w:hAnsi="Times New Roman"/>
          <w:szCs w:val="24"/>
          <w:lang w:val="ru-RU"/>
        </w:rPr>
      </w:pPr>
      <w:r w:rsidRPr="00473064">
        <w:rPr>
          <w:rFonts w:ascii="Times New Roman" w:hAnsi="Times New Roman"/>
          <w:szCs w:val="24"/>
          <w:lang w:val="ru-RU"/>
        </w:rPr>
        <w:t>1 таблетка</w:t>
      </w:r>
      <w:r w:rsidR="005D3425" w:rsidRPr="00473064">
        <w:rPr>
          <w:rFonts w:ascii="Times New Roman" w:hAnsi="Times New Roman"/>
          <w:szCs w:val="24"/>
          <w:lang w:val="ru-RU"/>
        </w:rPr>
        <w:t xml:space="preserve"> </w:t>
      </w:r>
      <w:r w:rsidR="002111E9" w:rsidRPr="00473064">
        <w:rPr>
          <w:rFonts w:ascii="Times New Roman" w:hAnsi="Times New Roman"/>
          <w:szCs w:val="24"/>
          <w:lang w:val="ru-RU"/>
        </w:rPr>
        <w:t>содержа</w:t>
      </w:r>
      <w:r w:rsidR="00706022" w:rsidRPr="00473064">
        <w:rPr>
          <w:rFonts w:ascii="Times New Roman" w:hAnsi="Times New Roman"/>
          <w:szCs w:val="24"/>
          <w:lang w:val="ru-RU"/>
        </w:rPr>
        <w:t xml:space="preserve">т: </w:t>
      </w:r>
      <w:r w:rsidR="002111E9" w:rsidRPr="00473064">
        <w:rPr>
          <w:rFonts w:ascii="Times New Roman" w:hAnsi="Times New Roman"/>
          <w:szCs w:val="24"/>
          <w:lang w:val="ru-RU"/>
        </w:rPr>
        <w:t xml:space="preserve"> </w:t>
      </w:r>
    </w:p>
    <w:p w14:paraId="08F305F0" w14:textId="77777777" w:rsidR="00706022" w:rsidRPr="00473064" w:rsidRDefault="000A14D7" w:rsidP="00473064">
      <w:pPr>
        <w:pStyle w:val="a3"/>
        <w:ind w:right="82"/>
        <w:jc w:val="both"/>
        <w:rPr>
          <w:szCs w:val="24"/>
        </w:rPr>
      </w:pPr>
      <w:r w:rsidRPr="00473064">
        <w:rPr>
          <w:i/>
          <w:szCs w:val="24"/>
        </w:rPr>
        <w:t>а</w:t>
      </w:r>
      <w:r w:rsidR="00706022" w:rsidRPr="00473064">
        <w:rPr>
          <w:i/>
          <w:szCs w:val="24"/>
        </w:rPr>
        <w:t>ктивн</w:t>
      </w:r>
      <w:r w:rsidR="00C169B0" w:rsidRPr="00473064">
        <w:rPr>
          <w:i/>
          <w:szCs w:val="24"/>
        </w:rPr>
        <w:t>о</w:t>
      </w:r>
      <w:r w:rsidR="00706022" w:rsidRPr="00473064">
        <w:rPr>
          <w:i/>
          <w:szCs w:val="24"/>
        </w:rPr>
        <w:t>е веществ</w:t>
      </w:r>
      <w:r w:rsidR="00C169B0" w:rsidRPr="00473064">
        <w:rPr>
          <w:i/>
          <w:szCs w:val="24"/>
        </w:rPr>
        <w:t>о</w:t>
      </w:r>
      <w:r w:rsidR="00706022" w:rsidRPr="00473064">
        <w:rPr>
          <w:i/>
          <w:szCs w:val="24"/>
        </w:rPr>
        <w:t xml:space="preserve">: </w:t>
      </w:r>
      <w:r w:rsidR="00D70F8C" w:rsidRPr="00473064">
        <w:rPr>
          <w:position w:val="2"/>
          <w:szCs w:val="24"/>
        </w:rPr>
        <w:t xml:space="preserve">цинка </w:t>
      </w:r>
      <w:r w:rsidR="00C169B0" w:rsidRPr="00473064">
        <w:rPr>
          <w:position w:val="2"/>
          <w:szCs w:val="24"/>
        </w:rPr>
        <w:t xml:space="preserve">оротата </w:t>
      </w:r>
      <w:r w:rsidR="00141161" w:rsidRPr="00473064">
        <w:rPr>
          <w:position w:val="2"/>
          <w:szCs w:val="24"/>
          <w:lang w:val="uz-Cyrl-UZ"/>
        </w:rPr>
        <w:t>дигитрат</w:t>
      </w:r>
      <w:r w:rsidR="00C169B0" w:rsidRPr="00473064">
        <w:rPr>
          <w:position w:val="2"/>
          <w:szCs w:val="24"/>
        </w:rPr>
        <w:t xml:space="preserve"> 157,36 мг, </w:t>
      </w:r>
      <w:r w:rsidR="00141161" w:rsidRPr="00473064">
        <w:rPr>
          <w:position w:val="2"/>
          <w:szCs w:val="24"/>
          <w:lang w:val="uz-Cyrl-UZ"/>
        </w:rPr>
        <w:t>(</w:t>
      </w:r>
      <w:r w:rsidR="00C169B0" w:rsidRPr="00473064">
        <w:rPr>
          <w:position w:val="2"/>
          <w:szCs w:val="24"/>
        </w:rPr>
        <w:t>что соответствует 25 мг цинка</w:t>
      </w:r>
      <w:r w:rsidR="00141161" w:rsidRPr="00473064">
        <w:rPr>
          <w:position w:val="2"/>
          <w:szCs w:val="24"/>
          <w:lang w:val="uz-Cyrl-UZ"/>
        </w:rPr>
        <w:t>)</w:t>
      </w:r>
      <w:r w:rsidR="00C169B0" w:rsidRPr="00473064">
        <w:rPr>
          <w:position w:val="2"/>
          <w:szCs w:val="24"/>
        </w:rPr>
        <w:t>;</w:t>
      </w:r>
      <w:r w:rsidR="00403148" w:rsidRPr="00473064">
        <w:rPr>
          <w:szCs w:val="24"/>
        </w:rPr>
        <w:t xml:space="preserve"> </w:t>
      </w:r>
    </w:p>
    <w:p w14:paraId="08F305F5" w14:textId="77777777" w:rsidR="00706022" w:rsidRPr="00473064" w:rsidRDefault="00706022" w:rsidP="00473064">
      <w:pPr>
        <w:jc w:val="both"/>
        <w:rPr>
          <w:sz w:val="24"/>
          <w:szCs w:val="24"/>
          <w:lang w:val="uz-Cyrl-UZ"/>
        </w:rPr>
      </w:pPr>
    </w:p>
    <w:p w14:paraId="08F305F6" w14:textId="77777777" w:rsidR="00706022" w:rsidRPr="00473064" w:rsidRDefault="00706022" w:rsidP="00473064">
      <w:pPr>
        <w:pStyle w:val="ac"/>
        <w:jc w:val="both"/>
        <w:rPr>
          <w:b w:val="0"/>
          <w:bCs w:val="0"/>
          <w:sz w:val="24"/>
          <w:szCs w:val="24"/>
        </w:rPr>
      </w:pPr>
      <w:r w:rsidRPr="00473064">
        <w:rPr>
          <w:sz w:val="24"/>
          <w:szCs w:val="24"/>
        </w:rPr>
        <w:t>Фармакологические свойства</w:t>
      </w:r>
      <w:r w:rsidRPr="00473064">
        <w:rPr>
          <w:b w:val="0"/>
          <w:bCs w:val="0"/>
          <w:sz w:val="24"/>
          <w:szCs w:val="24"/>
        </w:rPr>
        <w:t xml:space="preserve"> </w:t>
      </w:r>
    </w:p>
    <w:p w14:paraId="08F305F8" w14:textId="22692DCC" w:rsidR="00380FFE" w:rsidRPr="00473064" w:rsidRDefault="00681CAF" w:rsidP="00473064">
      <w:pPr>
        <w:pStyle w:val="ac"/>
        <w:jc w:val="both"/>
        <w:rPr>
          <w:b w:val="0"/>
          <w:bCs w:val="0"/>
          <w:iCs/>
          <w:sz w:val="24"/>
          <w:szCs w:val="24"/>
        </w:rPr>
      </w:pPr>
      <w:r w:rsidRPr="00473064">
        <w:rPr>
          <w:b w:val="0"/>
          <w:bCs w:val="0"/>
          <w:iCs/>
          <w:sz w:val="24"/>
          <w:szCs w:val="24"/>
        </w:rPr>
        <w:t>Цинк является важным микроэлементом для человека.</w:t>
      </w:r>
    </w:p>
    <w:p w14:paraId="08F305F9" w14:textId="77777777" w:rsidR="00380FFE" w:rsidRPr="00473064" w:rsidRDefault="00380FFE" w:rsidP="00473064">
      <w:pPr>
        <w:pStyle w:val="ac"/>
        <w:jc w:val="both"/>
        <w:rPr>
          <w:b w:val="0"/>
          <w:bCs w:val="0"/>
          <w:iCs/>
          <w:sz w:val="24"/>
          <w:szCs w:val="24"/>
        </w:rPr>
      </w:pPr>
      <w:r w:rsidRPr="00473064">
        <w:rPr>
          <w:b w:val="0"/>
          <w:bCs w:val="0"/>
          <w:iCs/>
          <w:sz w:val="24"/>
          <w:szCs w:val="24"/>
        </w:rPr>
        <w:t>Цинк играет существенную роль в качестве структурного, каталитического и регулятор</w:t>
      </w:r>
      <w:r w:rsidR="001D609A" w:rsidRPr="00473064">
        <w:rPr>
          <w:b w:val="0"/>
          <w:bCs w:val="0"/>
          <w:iCs/>
          <w:sz w:val="24"/>
          <w:szCs w:val="24"/>
        </w:rPr>
        <w:t>-</w:t>
      </w:r>
      <w:r w:rsidRPr="00473064">
        <w:rPr>
          <w:b w:val="0"/>
          <w:bCs w:val="0"/>
          <w:iCs/>
          <w:sz w:val="24"/>
          <w:szCs w:val="24"/>
        </w:rPr>
        <w:t>ного компонента в составе ферментов, например, щелочной фосфатазы, различных дегидрогеназ, тиамидинкиназ, карбоксипептидаз, ДНК-зависимых РНК-полимераз, а также (наряду с медью) супероксиддисмуты.</w:t>
      </w:r>
    </w:p>
    <w:p w14:paraId="08F305FA" w14:textId="7F186FC4" w:rsidR="00380FFE" w:rsidRPr="00473064" w:rsidRDefault="00380FFE" w:rsidP="00473064">
      <w:pPr>
        <w:pStyle w:val="ac"/>
        <w:jc w:val="both"/>
        <w:rPr>
          <w:b w:val="0"/>
          <w:bCs w:val="0"/>
          <w:iCs/>
          <w:sz w:val="24"/>
          <w:szCs w:val="24"/>
        </w:rPr>
      </w:pPr>
      <w:r w:rsidRPr="00473064">
        <w:rPr>
          <w:b w:val="0"/>
          <w:bCs w:val="0"/>
          <w:iCs/>
          <w:sz w:val="24"/>
          <w:szCs w:val="24"/>
        </w:rPr>
        <w:t xml:space="preserve">В поджелудочной железе цинк участвует в образовании агрегатов инсулина и глюкагона. Цинк оказывает значительное влияние на выработку мужских и женских половых гормонов, влияя на сексуальную функцию и репродуктивность. В механизмах клеточного и гуморального иммунного ответа цинк участвует в митогенной стимуляции иммунных клеток, влияет на функцию Т-лимфоцитов, макрофагов и гранулоцитов. </w:t>
      </w:r>
    </w:p>
    <w:p w14:paraId="08F305FE" w14:textId="77777777" w:rsidR="00706022" w:rsidRPr="00473064" w:rsidRDefault="00706022" w:rsidP="00473064">
      <w:pPr>
        <w:jc w:val="both"/>
        <w:rPr>
          <w:b/>
          <w:sz w:val="24"/>
          <w:szCs w:val="24"/>
        </w:rPr>
      </w:pPr>
    </w:p>
    <w:p w14:paraId="08F305FF" w14:textId="77777777" w:rsidR="0066708F" w:rsidRPr="00473064" w:rsidRDefault="00706022" w:rsidP="00473064">
      <w:pPr>
        <w:jc w:val="both"/>
        <w:rPr>
          <w:b/>
          <w:sz w:val="24"/>
          <w:szCs w:val="24"/>
        </w:rPr>
      </w:pPr>
      <w:r w:rsidRPr="00473064">
        <w:rPr>
          <w:b/>
          <w:sz w:val="24"/>
          <w:szCs w:val="24"/>
        </w:rPr>
        <w:t>Показания к применению</w:t>
      </w:r>
    </w:p>
    <w:p w14:paraId="08F30600" w14:textId="77777777" w:rsidR="000E3959" w:rsidRPr="00473064" w:rsidRDefault="000E3959" w:rsidP="00473064">
      <w:pPr>
        <w:jc w:val="both"/>
        <w:rPr>
          <w:bCs/>
          <w:sz w:val="24"/>
          <w:szCs w:val="24"/>
        </w:rPr>
      </w:pPr>
      <w:r w:rsidRPr="00473064">
        <w:rPr>
          <w:bCs/>
          <w:sz w:val="24"/>
          <w:szCs w:val="24"/>
        </w:rPr>
        <w:t>Применяется для лечения состояний, обусловленных дефицитом цинка, которые не могут быть устранены путем коррекции питания.</w:t>
      </w:r>
    </w:p>
    <w:p w14:paraId="08F30601" w14:textId="77777777" w:rsidR="005D3425" w:rsidRPr="00473064" w:rsidRDefault="005D3425" w:rsidP="00473064">
      <w:pPr>
        <w:jc w:val="both"/>
        <w:rPr>
          <w:sz w:val="24"/>
          <w:szCs w:val="24"/>
        </w:rPr>
      </w:pPr>
    </w:p>
    <w:p w14:paraId="08F30602" w14:textId="77777777" w:rsidR="00706022" w:rsidRPr="00473064" w:rsidRDefault="00706022" w:rsidP="00473064">
      <w:pPr>
        <w:pStyle w:val="a3"/>
        <w:jc w:val="both"/>
        <w:rPr>
          <w:b/>
          <w:szCs w:val="24"/>
        </w:rPr>
      </w:pPr>
      <w:r w:rsidRPr="00473064">
        <w:rPr>
          <w:b/>
          <w:szCs w:val="24"/>
        </w:rPr>
        <w:t>Способ применения и дозы</w:t>
      </w:r>
    </w:p>
    <w:p w14:paraId="08F30603" w14:textId="7FF1D603" w:rsidR="0034484B" w:rsidRPr="00473064" w:rsidRDefault="00B8533F" w:rsidP="004730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Внутрь. </w:t>
      </w:r>
      <w:r w:rsidR="00986DE6" w:rsidRPr="00473064">
        <w:rPr>
          <w:sz w:val="24"/>
          <w:szCs w:val="24"/>
        </w:rPr>
        <w:t>Рекомендуемая доза составляет от ½ до 1 таблетки в день.</w:t>
      </w:r>
    </w:p>
    <w:p w14:paraId="08F30606" w14:textId="77777777" w:rsidR="00986DE6" w:rsidRPr="00473064" w:rsidRDefault="00986DE6" w:rsidP="004730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064">
        <w:rPr>
          <w:sz w:val="24"/>
          <w:szCs w:val="24"/>
        </w:rPr>
        <w:t>Длительность приема определяется терапевтическим эффектом.</w:t>
      </w:r>
    </w:p>
    <w:p w14:paraId="08F30607" w14:textId="77777777" w:rsidR="00986DE6" w:rsidRPr="00473064" w:rsidRDefault="00986DE6" w:rsidP="00473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F30608" w14:textId="77777777" w:rsidR="00706022" w:rsidRPr="00473064" w:rsidRDefault="00706022" w:rsidP="00473064">
      <w:pPr>
        <w:jc w:val="both"/>
        <w:rPr>
          <w:b/>
          <w:sz w:val="24"/>
          <w:szCs w:val="24"/>
        </w:rPr>
      </w:pPr>
      <w:r w:rsidRPr="00473064">
        <w:rPr>
          <w:b/>
          <w:sz w:val="24"/>
          <w:szCs w:val="24"/>
        </w:rPr>
        <w:t>Побочные действия</w:t>
      </w:r>
    </w:p>
    <w:p w14:paraId="08F3060A" w14:textId="1992A334" w:rsidR="00C0301C" w:rsidRPr="00473064" w:rsidRDefault="00C0301C" w:rsidP="004730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064">
        <w:rPr>
          <w:sz w:val="24"/>
          <w:szCs w:val="24"/>
        </w:rPr>
        <w:t>Очень редко</w:t>
      </w:r>
      <w:r w:rsidR="00B8533F">
        <w:rPr>
          <w:sz w:val="24"/>
          <w:szCs w:val="24"/>
        </w:rPr>
        <w:t xml:space="preserve">: </w:t>
      </w:r>
      <w:r w:rsidRPr="00473064">
        <w:rPr>
          <w:sz w:val="24"/>
          <w:szCs w:val="24"/>
        </w:rPr>
        <w:t>абдоминальны</w:t>
      </w:r>
      <w:r w:rsidR="00B8533F">
        <w:rPr>
          <w:sz w:val="24"/>
          <w:szCs w:val="24"/>
        </w:rPr>
        <w:t>е</w:t>
      </w:r>
      <w:r w:rsidRPr="00473064">
        <w:rPr>
          <w:sz w:val="24"/>
          <w:szCs w:val="24"/>
        </w:rPr>
        <w:t xml:space="preserve"> бол</w:t>
      </w:r>
      <w:r w:rsidR="00B8533F">
        <w:rPr>
          <w:sz w:val="24"/>
          <w:szCs w:val="24"/>
        </w:rPr>
        <w:t>и</w:t>
      </w:r>
      <w:r w:rsidRPr="00473064">
        <w:rPr>
          <w:sz w:val="24"/>
          <w:szCs w:val="24"/>
        </w:rPr>
        <w:t>, тошнот</w:t>
      </w:r>
      <w:r w:rsidR="00B8533F">
        <w:rPr>
          <w:sz w:val="24"/>
          <w:szCs w:val="24"/>
        </w:rPr>
        <w:t>а</w:t>
      </w:r>
      <w:r w:rsidRPr="00473064">
        <w:rPr>
          <w:sz w:val="24"/>
          <w:szCs w:val="24"/>
        </w:rPr>
        <w:t>, рвот</w:t>
      </w:r>
      <w:r w:rsidR="00B8533F">
        <w:rPr>
          <w:sz w:val="24"/>
          <w:szCs w:val="24"/>
        </w:rPr>
        <w:t>а</w:t>
      </w:r>
      <w:r w:rsidRPr="00473064">
        <w:rPr>
          <w:sz w:val="24"/>
          <w:szCs w:val="24"/>
        </w:rPr>
        <w:t>, диаре</w:t>
      </w:r>
      <w:r w:rsidR="00B8533F">
        <w:rPr>
          <w:sz w:val="24"/>
          <w:szCs w:val="24"/>
        </w:rPr>
        <w:t>я</w:t>
      </w:r>
      <w:r w:rsidRPr="00473064">
        <w:rPr>
          <w:sz w:val="24"/>
          <w:szCs w:val="24"/>
        </w:rPr>
        <w:t xml:space="preserve"> и симптом</w:t>
      </w:r>
      <w:r w:rsidR="00B8533F">
        <w:rPr>
          <w:sz w:val="24"/>
          <w:szCs w:val="24"/>
        </w:rPr>
        <w:t>ы</w:t>
      </w:r>
      <w:r w:rsidRPr="00473064">
        <w:rPr>
          <w:sz w:val="24"/>
          <w:szCs w:val="24"/>
        </w:rPr>
        <w:t xml:space="preserve"> раздражения желудка. Длительный прием цинка может привести к недостаточности меди.</w:t>
      </w:r>
    </w:p>
    <w:p w14:paraId="08F3060B" w14:textId="77777777" w:rsidR="0066708F" w:rsidRPr="00473064" w:rsidRDefault="0066708F" w:rsidP="00473064">
      <w:pPr>
        <w:pStyle w:val="a6"/>
        <w:keepLines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8F3060C" w14:textId="77777777" w:rsidR="00706022" w:rsidRPr="00473064" w:rsidRDefault="00706022" w:rsidP="00473064">
      <w:pPr>
        <w:pStyle w:val="a3"/>
        <w:jc w:val="both"/>
        <w:rPr>
          <w:b/>
          <w:bCs/>
          <w:szCs w:val="24"/>
        </w:rPr>
      </w:pPr>
      <w:r w:rsidRPr="00473064">
        <w:rPr>
          <w:b/>
          <w:bCs/>
          <w:szCs w:val="24"/>
        </w:rPr>
        <w:t>Противопоказания</w:t>
      </w:r>
    </w:p>
    <w:p w14:paraId="08F3060D" w14:textId="77777777" w:rsidR="0066708F" w:rsidRPr="00473064" w:rsidRDefault="00C0301C" w:rsidP="00473064">
      <w:pPr>
        <w:pStyle w:val="a6"/>
        <w:keepLines w:val="0"/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473064">
        <w:rPr>
          <w:rFonts w:ascii="Times New Roman" w:hAnsi="Times New Roman"/>
          <w:bCs/>
          <w:sz w:val="24"/>
          <w:szCs w:val="24"/>
        </w:rPr>
        <w:t>Повышенная индивидуальная чувствительность к компонентам препарата.</w:t>
      </w:r>
    </w:p>
    <w:p w14:paraId="08F3060E" w14:textId="77777777" w:rsidR="00C773E3" w:rsidRPr="00473064" w:rsidRDefault="00C773E3" w:rsidP="00473064">
      <w:pPr>
        <w:pStyle w:val="a6"/>
        <w:keepLines w:val="0"/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473064">
        <w:rPr>
          <w:rFonts w:ascii="Times New Roman" w:hAnsi="Times New Roman"/>
          <w:bCs/>
          <w:sz w:val="24"/>
          <w:szCs w:val="24"/>
        </w:rPr>
        <w:t>Детский возраст до 4-х лет.</w:t>
      </w:r>
    </w:p>
    <w:p w14:paraId="08F3060F" w14:textId="77777777" w:rsidR="00C0301C" w:rsidRPr="00473064" w:rsidRDefault="00C0301C" w:rsidP="00473064">
      <w:pPr>
        <w:ind w:right="-89"/>
        <w:jc w:val="both"/>
        <w:rPr>
          <w:b/>
          <w:sz w:val="24"/>
          <w:szCs w:val="24"/>
        </w:rPr>
      </w:pPr>
    </w:p>
    <w:p w14:paraId="08F30610" w14:textId="77777777" w:rsidR="00706022" w:rsidRPr="00473064" w:rsidRDefault="00706022" w:rsidP="00473064">
      <w:pPr>
        <w:ind w:right="-89"/>
        <w:jc w:val="both"/>
        <w:rPr>
          <w:b/>
          <w:sz w:val="24"/>
          <w:szCs w:val="24"/>
        </w:rPr>
      </w:pPr>
      <w:r w:rsidRPr="00473064">
        <w:rPr>
          <w:b/>
          <w:sz w:val="24"/>
          <w:szCs w:val="24"/>
        </w:rPr>
        <w:t>Лекарственные взаимодействия</w:t>
      </w:r>
    </w:p>
    <w:p w14:paraId="08F30612" w14:textId="5D88A67C" w:rsidR="00C0301C" w:rsidRPr="00473064" w:rsidRDefault="00C0301C" w:rsidP="00473064">
      <w:pPr>
        <w:jc w:val="both"/>
        <w:rPr>
          <w:sz w:val="24"/>
          <w:szCs w:val="24"/>
        </w:rPr>
      </w:pPr>
      <w:r w:rsidRPr="00473064">
        <w:rPr>
          <w:sz w:val="24"/>
          <w:szCs w:val="24"/>
        </w:rPr>
        <w:t>Д-пенициламин, димеркаптопропансульфоновая, димеркаптосукциновая или этилендиаминтетрауксусная кислоты могут уменьшать всасывание цинка или повышать его выведение.</w:t>
      </w:r>
      <w:r w:rsidR="00386016">
        <w:rPr>
          <w:sz w:val="24"/>
          <w:szCs w:val="24"/>
        </w:rPr>
        <w:t xml:space="preserve"> </w:t>
      </w:r>
      <w:r w:rsidRPr="00473064">
        <w:rPr>
          <w:sz w:val="24"/>
          <w:szCs w:val="24"/>
        </w:rPr>
        <w:t>При одновременном приеме цинка и фосфатов, солей железа, меди и кальция всасывание цинка может снижаться.</w:t>
      </w:r>
    </w:p>
    <w:p w14:paraId="08F30613" w14:textId="77777777" w:rsidR="00C0301C" w:rsidRPr="00473064" w:rsidRDefault="00C0301C" w:rsidP="00473064">
      <w:pPr>
        <w:jc w:val="both"/>
        <w:rPr>
          <w:sz w:val="24"/>
          <w:szCs w:val="24"/>
        </w:rPr>
      </w:pPr>
      <w:r w:rsidRPr="00473064">
        <w:rPr>
          <w:sz w:val="24"/>
          <w:szCs w:val="24"/>
        </w:rPr>
        <w:t>Цинк может нарушать поступление меди в организм. Высокие дозы цинка могут снижать усвоение и накопление железа.</w:t>
      </w:r>
    </w:p>
    <w:p w14:paraId="08F30614" w14:textId="77777777" w:rsidR="00C0301C" w:rsidRPr="00473064" w:rsidRDefault="00C0301C" w:rsidP="00473064">
      <w:pPr>
        <w:jc w:val="both"/>
        <w:rPr>
          <w:sz w:val="24"/>
          <w:szCs w:val="24"/>
        </w:rPr>
      </w:pPr>
      <w:r w:rsidRPr="00473064">
        <w:rPr>
          <w:sz w:val="24"/>
          <w:szCs w:val="24"/>
        </w:rPr>
        <w:t>Цинк уменьшает всасывание тетрациклинов, офлоксацина и других фторхинолонов (например, норфлоксацина, ципрофлоксацина). В связи с этим между приемом цинка и данных лекарственных средств должен соблюдаться временной промежуток не менее трех часов.</w:t>
      </w:r>
    </w:p>
    <w:p w14:paraId="08F30615" w14:textId="77777777" w:rsidR="00C0301C" w:rsidRPr="00473064" w:rsidRDefault="00C0301C" w:rsidP="00473064">
      <w:pPr>
        <w:jc w:val="both"/>
        <w:rPr>
          <w:sz w:val="24"/>
          <w:szCs w:val="24"/>
        </w:rPr>
      </w:pPr>
      <w:r w:rsidRPr="00473064">
        <w:rPr>
          <w:sz w:val="24"/>
          <w:szCs w:val="24"/>
        </w:rPr>
        <w:t>Продукты питания с высоким содержанием фитинов (например, зерновые продукты, бобовые, орехи) уменьшают всасывание цинка. Есть сведения о том, что кофе также понижает резорбцию цинка.</w:t>
      </w:r>
    </w:p>
    <w:p w14:paraId="08F30616" w14:textId="77777777" w:rsidR="00706022" w:rsidRPr="00473064" w:rsidRDefault="00706022" w:rsidP="00473064">
      <w:pPr>
        <w:jc w:val="both"/>
        <w:rPr>
          <w:b/>
          <w:color w:val="000000"/>
          <w:spacing w:val="4"/>
          <w:sz w:val="24"/>
          <w:szCs w:val="24"/>
        </w:rPr>
      </w:pPr>
    </w:p>
    <w:p w14:paraId="08F30617" w14:textId="77777777" w:rsidR="00706022" w:rsidRPr="00473064" w:rsidRDefault="00706022" w:rsidP="00473064">
      <w:pPr>
        <w:jc w:val="both"/>
        <w:rPr>
          <w:sz w:val="24"/>
          <w:szCs w:val="24"/>
        </w:rPr>
      </w:pPr>
      <w:r w:rsidRPr="00473064">
        <w:rPr>
          <w:b/>
          <w:color w:val="000000"/>
          <w:spacing w:val="4"/>
          <w:sz w:val="24"/>
          <w:szCs w:val="24"/>
        </w:rPr>
        <w:t>Особые указания</w:t>
      </w:r>
    </w:p>
    <w:p w14:paraId="08F3061A" w14:textId="0112437F" w:rsidR="00063845" w:rsidRPr="00386016" w:rsidRDefault="00C0301C" w:rsidP="00386016">
      <w:pPr>
        <w:pStyle w:val="a3"/>
        <w:jc w:val="both"/>
        <w:rPr>
          <w:szCs w:val="24"/>
        </w:rPr>
      </w:pPr>
      <w:r w:rsidRPr="00473064">
        <w:rPr>
          <w:szCs w:val="24"/>
        </w:rPr>
        <w:t>При длительном приеме рекомендуется лабораторный контроль уровня цинка и меди в крови.</w:t>
      </w:r>
    </w:p>
    <w:p w14:paraId="08F3061B" w14:textId="77777777" w:rsidR="00063845" w:rsidRDefault="00063845" w:rsidP="00473064">
      <w:pPr>
        <w:jc w:val="both"/>
        <w:rPr>
          <w:b/>
          <w:i/>
          <w:sz w:val="24"/>
          <w:szCs w:val="24"/>
        </w:rPr>
      </w:pPr>
    </w:p>
    <w:p w14:paraId="08F3061C" w14:textId="77777777" w:rsidR="00B93513" w:rsidRPr="00473064" w:rsidRDefault="00706022" w:rsidP="00473064">
      <w:pPr>
        <w:jc w:val="both"/>
        <w:rPr>
          <w:b/>
          <w:i/>
          <w:sz w:val="24"/>
          <w:szCs w:val="24"/>
        </w:rPr>
      </w:pPr>
      <w:r w:rsidRPr="00473064">
        <w:rPr>
          <w:b/>
          <w:i/>
          <w:sz w:val="24"/>
          <w:szCs w:val="24"/>
        </w:rPr>
        <w:t>Применение при беременности и период лактации</w:t>
      </w:r>
    </w:p>
    <w:p w14:paraId="08F3061D" w14:textId="77777777" w:rsidR="00AE756B" w:rsidRPr="00473064" w:rsidRDefault="00AE756B" w:rsidP="00473064">
      <w:pPr>
        <w:jc w:val="both"/>
        <w:rPr>
          <w:bCs/>
          <w:iCs/>
          <w:sz w:val="24"/>
          <w:szCs w:val="24"/>
        </w:rPr>
      </w:pPr>
      <w:r w:rsidRPr="00473064">
        <w:rPr>
          <w:bCs/>
          <w:iCs/>
          <w:sz w:val="24"/>
          <w:szCs w:val="24"/>
        </w:rPr>
        <w:t>Вследствие недостаточного опыта использования у человека препараты цинка при беременности и лактации следует применять лишь в случае клинически доказанного дефицита цинка. Однако при использовании терапевтических доз Цинкорота</w:t>
      </w:r>
      <w:r w:rsidRPr="00473064">
        <w:rPr>
          <w:bCs/>
          <w:iCs/>
          <w:sz w:val="24"/>
          <w:szCs w:val="24"/>
          <w:vertAlign w:val="superscript"/>
        </w:rPr>
        <w:t>®</w:t>
      </w:r>
      <w:r w:rsidRPr="00473064">
        <w:rPr>
          <w:bCs/>
          <w:iCs/>
          <w:sz w:val="24"/>
          <w:szCs w:val="24"/>
        </w:rPr>
        <w:t xml:space="preserve"> 25 ограничений его применения при беременности и лактации нет.</w:t>
      </w:r>
    </w:p>
    <w:p w14:paraId="08F3061E" w14:textId="77777777" w:rsidR="008522DC" w:rsidRPr="00473064" w:rsidRDefault="00AE756B" w:rsidP="00473064">
      <w:pPr>
        <w:jc w:val="both"/>
        <w:rPr>
          <w:bCs/>
          <w:iCs/>
          <w:sz w:val="24"/>
          <w:szCs w:val="24"/>
        </w:rPr>
      </w:pPr>
      <w:r w:rsidRPr="00473064">
        <w:rPr>
          <w:bCs/>
          <w:iCs/>
          <w:sz w:val="24"/>
          <w:szCs w:val="24"/>
        </w:rPr>
        <w:t>Перед применением лекарственного средства в период беременности или кормления грудью необходимо проконсультироваться с врачом.</w:t>
      </w:r>
    </w:p>
    <w:p w14:paraId="08F3061F" w14:textId="77777777" w:rsidR="00793EC5" w:rsidRPr="00473064" w:rsidRDefault="00706022" w:rsidP="00473064">
      <w:pPr>
        <w:jc w:val="both"/>
        <w:rPr>
          <w:b/>
          <w:i/>
          <w:sz w:val="24"/>
          <w:szCs w:val="24"/>
        </w:rPr>
      </w:pPr>
      <w:r w:rsidRPr="00473064">
        <w:rPr>
          <w:b/>
          <w:i/>
          <w:sz w:val="24"/>
          <w:szCs w:val="24"/>
        </w:rPr>
        <w:t>Влияние на способность управлять автомобилем и сложными механизмами</w:t>
      </w:r>
      <w:r w:rsidR="00982A77" w:rsidRPr="00473064">
        <w:rPr>
          <w:b/>
          <w:i/>
          <w:sz w:val="24"/>
          <w:szCs w:val="24"/>
        </w:rPr>
        <w:t xml:space="preserve"> </w:t>
      </w:r>
    </w:p>
    <w:p w14:paraId="08F30620" w14:textId="77777777" w:rsidR="00307D71" w:rsidRPr="00473064" w:rsidRDefault="00307D71" w:rsidP="00473064">
      <w:pPr>
        <w:jc w:val="both"/>
        <w:rPr>
          <w:sz w:val="24"/>
          <w:szCs w:val="24"/>
        </w:rPr>
      </w:pPr>
      <w:r w:rsidRPr="00473064">
        <w:rPr>
          <w:rStyle w:val="hps"/>
          <w:sz w:val="24"/>
          <w:szCs w:val="24"/>
        </w:rPr>
        <w:t>Нет данных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о влиянии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на скорость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реакции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при управлении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автотранспортом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или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работе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с другими</w:t>
      </w:r>
      <w:r w:rsidRPr="00473064">
        <w:rPr>
          <w:sz w:val="24"/>
          <w:szCs w:val="24"/>
        </w:rPr>
        <w:t xml:space="preserve"> </w:t>
      </w:r>
      <w:r w:rsidRPr="00473064">
        <w:rPr>
          <w:rStyle w:val="hps"/>
          <w:sz w:val="24"/>
          <w:szCs w:val="24"/>
        </w:rPr>
        <w:t>механизмами</w:t>
      </w:r>
      <w:r w:rsidRPr="00473064">
        <w:rPr>
          <w:sz w:val="24"/>
          <w:szCs w:val="24"/>
        </w:rPr>
        <w:t>.</w:t>
      </w:r>
    </w:p>
    <w:p w14:paraId="08F30621" w14:textId="77777777" w:rsidR="00296F8C" w:rsidRPr="00473064" w:rsidRDefault="00296F8C" w:rsidP="00473064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p w14:paraId="08F30622" w14:textId="77777777" w:rsidR="00706022" w:rsidRPr="00473064" w:rsidRDefault="00706022" w:rsidP="00473064">
      <w:pPr>
        <w:tabs>
          <w:tab w:val="left" w:pos="360"/>
        </w:tabs>
        <w:jc w:val="both"/>
        <w:rPr>
          <w:sz w:val="24"/>
          <w:szCs w:val="24"/>
        </w:rPr>
      </w:pPr>
      <w:r w:rsidRPr="00473064">
        <w:rPr>
          <w:b/>
          <w:bCs/>
          <w:sz w:val="24"/>
          <w:szCs w:val="24"/>
        </w:rPr>
        <w:t>Передозировка</w:t>
      </w:r>
    </w:p>
    <w:p w14:paraId="08F30623" w14:textId="77777777" w:rsidR="005D3425" w:rsidRPr="00473064" w:rsidRDefault="00AE756B" w:rsidP="00473064">
      <w:pPr>
        <w:jc w:val="both"/>
        <w:rPr>
          <w:sz w:val="24"/>
          <w:szCs w:val="24"/>
        </w:rPr>
      </w:pPr>
      <w:r w:rsidRPr="00473064">
        <w:rPr>
          <w:sz w:val="24"/>
          <w:szCs w:val="24"/>
        </w:rPr>
        <w:t>Лишь при приеме в дозе, многократно превышающей терапевтическую, могут появиться признаки передозировки, проявляющиеся металлическим привкусом во рту, головными болями и слабостью, которые быстро проходят после отмены препарата.</w:t>
      </w:r>
    </w:p>
    <w:p w14:paraId="08F30624" w14:textId="77777777" w:rsidR="00AE756B" w:rsidRPr="00473064" w:rsidRDefault="00AE756B" w:rsidP="00473064">
      <w:pPr>
        <w:jc w:val="both"/>
        <w:rPr>
          <w:sz w:val="24"/>
          <w:szCs w:val="24"/>
        </w:rPr>
      </w:pPr>
    </w:p>
    <w:p w14:paraId="08F30625" w14:textId="77777777" w:rsidR="00706022" w:rsidRPr="00473064" w:rsidRDefault="00706022" w:rsidP="00473064">
      <w:pPr>
        <w:jc w:val="both"/>
        <w:rPr>
          <w:sz w:val="24"/>
          <w:szCs w:val="24"/>
        </w:rPr>
      </w:pPr>
      <w:r w:rsidRPr="00473064">
        <w:rPr>
          <w:b/>
          <w:sz w:val="24"/>
          <w:szCs w:val="24"/>
        </w:rPr>
        <w:t xml:space="preserve">Форма выпуска </w:t>
      </w:r>
      <w:r w:rsidRPr="00473064">
        <w:rPr>
          <w:sz w:val="24"/>
          <w:szCs w:val="24"/>
          <w:lang w:val="uz-Cyrl-UZ"/>
        </w:rPr>
        <w:t xml:space="preserve"> </w:t>
      </w:r>
    </w:p>
    <w:p w14:paraId="08F30626" w14:textId="77777777" w:rsidR="00AE756B" w:rsidRPr="00473064" w:rsidRDefault="00AE756B" w:rsidP="00473064">
      <w:pPr>
        <w:shd w:val="clear" w:color="auto" w:fill="FFFFFF"/>
        <w:jc w:val="both"/>
        <w:rPr>
          <w:sz w:val="24"/>
          <w:szCs w:val="24"/>
        </w:rPr>
      </w:pPr>
      <w:bookmarkStart w:id="1" w:name="_Hlk86748656"/>
      <w:r w:rsidRPr="00473064">
        <w:rPr>
          <w:sz w:val="24"/>
          <w:szCs w:val="24"/>
        </w:rPr>
        <w:t>По 10 или 20 таблеток в блистерах из ПВХ/ПВДХ пленки и алюминиевой фольги.</w:t>
      </w:r>
    </w:p>
    <w:p w14:paraId="08F30627" w14:textId="77777777" w:rsidR="00706022" w:rsidRPr="00473064" w:rsidRDefault="00AE756B" w:rsidP="00473064">
      <w:pPr>
        <w:jc w:val="both"/>
        <w:rPr>
          <w:sz w:val="24"/>
          <w:szCs w:val="24"/>
        </w:rPr>
      </w:pPr>
      <w:r w:rsidRPr="00473064">
        <w:rPr>
          <w:sz w:val="24"/>
          <w:szCs w:val="24"/>
        </w:rPr>
        <w:t>По 2 блистера или 5 блистеров по 10 таблеток, или по 5 блистеров по 20 таблеток вместе с инструкцией по медицинскому применению на государственном и русском языках в картонной пачке.</w:t>
      </w:r>
      <w:bookmarkEnd w:id="1"/>
    </w:p>
    <w:p w14:paraId="08F30628" w14:textId="77777777" w:rsidR="00AE756B" w:rsidRPr="00473064" w:rsidRDefault="00AE756B" w:rsidP="00473064">
      <w:pPr>
        <w:jc w:val="both"/>
        <w:rPr>
          <w:sz w:val="24"/>
          <w:szCs w:val="24"/>
          <w:lang w:val="uz-Cyrl-UZ"/>
        </w:rPr>
      </w:pPr>
    </w:p>
    <w:p w14:paraId="08F30629" w14:textId="77777777" w:rsidR="005D3425" w:rsidRPr="00473064" w:rsidRDefault="005D3425" w:rsidP="00473064">
      <w:pPr>
        <w:tabs>
          <w:tab w:val="left" w:pos="1418"/>
        </w:tabs>
        <w:jc w:val="both"/>
        <w:rPr>
          <w:b/>
          <w:sz w:val="24"/>
          <w:szCs w:val="24"/>
        </w:rPr>
      </w:pPr>
      <w:r w:rsidRPr="00473064">
        <w:rPr>
          <w:b/>
          <w:color w:val="000000"/>
          <w:sz w:val="24"/>
          <w:szCs w:val="24"/>
        </w:rPr>
        <w:t>Условия хранения</w:t>
      </w:r>
    </w:p>
    <w:p w14:paraId="08F3062A" w14:textId="77777777" w:rsidR="00AE756B" w:rsidRPr="00473064" w:rsidRDefault="00AE756B" w:rsidP="00473064">
      <w:pPr>
        <w:pStyle w:val="12"/>
        <w:shd w:val="clear" w:color="auto" w:fill="auto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73064">
        <w:rPr>
          <w:rFonts w:ascii="Times New Roman" w:hAnsi="Times New Roman"/>
          <w:sz w:val="24"/>
          <w:szCs w:val="24"/>
        </w:rPr>
        <w:t>Для лекарственного препарата не требуются специальные условия хранения.</w:t>
      </w:r>
    </w:p>
    <w:p w14:paraId="08F3062B" w14:textId="77777777" w:rsidR="005D3425" w:rsidRPr="00473064" w:rsidRDefault="009649D3" w:rsidP="00473064">
      <w:pPr>
        <w:pStyle w:val="12"/>
        <w:shd w:val="clear" w:color="auto" w:fill="auto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473064">
        <w:rPr>
          <w:rFonts w:ascii="Times New Roman" w:hAnsi="Times New Roman"/>
          <w:color w:val="000000"/>
          <w:sz w:val="24"/>
          <w:szCs w:val="24"/>
          <w:lang w:val="uz-Cyrl-UZ"/>
        </w:rPr>
        <w:t>Препарат следует хранить в недоступном для детей месте.</w:t>
      </w:r>
    </w:p>
    <w:p w14:paraId="08F3062C" w14:textId="77777777" w:rsidR="005D3425" w:rsidRPr="00473064" w:rsidRDefault="005D3425" w:rsidP="00473064">
      <w:pPr>
        <w:tabs>
          <w:tab w:val="left" w:pos="1418"/>
        </w:tabs>
        <w:jc w:val="both"/>
        <w:rPr>
          <w:b/>
          <w:color w:val="000000"/>
          <w:sz w:val="24"/>
          <w:szCs w:val="24"/>
        </w:rPr>
      </w:pPr>
    </w:p>
    <w:p w14:paraId="08F3062D" w14:textId="77777777" w:rsidR="005D3425" w:rsidRPr="00473064" w:rsidRDefault="005D3425" w:rsidP="00473064">
      <w:pPr>
        <w:tabs>
          <w:tab w:val="left" w:pos="1418"/>
        </w:tabs>
        <w:jc w:val="both"/>
        <w:rPr>
          <w:b/>
          <w:sz w:val="24"/>
          <w:szCs w:val="24"/>
        </w:rPr>
      </w:pPr>
      <w:r w:rsidRPr="00473064">
        <w:rPr>
          <w:b/>
          <w:color w:val="000000"/>
          <w:sz w:val="24"/>
          <w:szCs w:val="24"/>
        </w:rPr>
        <w:t>Срок годности</w:t>
      </w:r>
    </w:p>
    <w:p w14:paraId="08F3062E" w14:textId="77777777" w:rsidR="00307F82" w:rsidRPr="00473064" w:rsidRDefault="00AE756B" w:rsidP="00473064">
      <w:pPr>
        <w:tabs>
          <w:tab w:val="left" w:pos="7635"/>
        </w:tabs>
        <w:jc w:val="both"/>
        <w:rPr>
          <w:sz w:val="24"/>
          <w:szCs w:val="24"/>
        </w:rPr>
      </w:pPr>
      <w:r w:rsidRPr="00473064">
        <w:rPr>
          <w:color w:val="000000"/>
          <w:sz w:val="24"/>
          <w:szCs w:val="24"/>
        </w:rPr>
        <w:t>5</w:t>
      </w:r>
      <w:r w:rsidR="005D3425" w:rsidRPr="00473064">
        <w:rPr>
          <w:color w:val="000000"/>
          <w:sz w:val="24"/>
          <w:szCs w:val="24"/>
        </w:rPr>
        <w:t xml:space="preserve"> </w:t>
      </w:r>
      <w:r w:rsidRPr="00473064">
        <w:rPr>
          <w:color w:val="000000"/>
          <w:sz w:val="24"/>
          <w:szCs w:val="24"/>
        </w:rPr>
        <w:t>лет</w:t>
      </w:r>
      <w:r w:rsidR="005D3425" w:rsidRPr="00473064">
        <w:rPr>
          <w:color w:val="000000"/>
          <w:sz w:val="24"/>
          <w:szCs w:val="24"/>
        </w:rPr>
        <w:t>.</w:t>
      </w:r>
      <w:r w:rsidR="009649D3" w:rsidRPr="00473064">
        <w:rPr>
          <w:sz w:val="24"/>
          <w:szCs w:val="24"/>
        </w:rPr>
        <w:t xml:space="preserve"> </w:t>
      </w:r>
    </w:p>
    <w:p w14:paraId="08F3062F" w14:textId="77777777" w:rsidR="009649D3" w:rsidRPr="00473064" w:rsidRDefault="00D77EDC" w:rsidP="00473064">
      <w:pPr>
        <w:tabs>
          <w:tab w:val="left" w:pos="7635"/>
        </w:tabs>
        <w:jc w:val="both"/>
        <w:rPr>
          <w:sz w:val="24"/>
          <w:szCs w:val="24"/>
        </w:rPr>
      </w:pPr>
      <w:r w:rsidRPr="00473064">
        <w:rPr>
          <w:sz w:val="24"/>
          <w:szCs w:val="24"/>
        </w:rPr>
        <w:t>Не следует применять после истечения срока годности</w:t>
      </w:r>
    </w:p>
    <w:p w14:paraId="08F30630" w14:textId="77777777" w:rsidR="005D3425" w:rsidRPr="00473064" w:rsidRDefault="005D3425" w:rsidP="00473064">
      <w:pPr>
        <w:pStyle w:val="12"/>
        <w:shd w:val="clear" w:color="auto" w:fill="auto"/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8F30631" w14:textId="77777777" w:rsidR="005D3425" w:rsidRPr="00473064" w:rsidRDefault="005D3425" w:rsidP="00473064">
      <w:pPr>
        <w:tabs>
          <w:tab w:val="left" w:pos="1418"/>
        </w:tabs>
        <w:jc w:val="both"/>
        <w:rPr>
          <w:b/>
          <w:sz w:val="24"/>
          <w:szCs w:val="24"/>
        </w:rPr>
      </w:pPr>
      <w:r w:rsidRPr="00473064">
        <w:rPr>
          <w:b/>
          <w:color w:val="000000"/>
          <w:sz w:val="24"/>
          <w:szCs w:val="24"/>
        </w:rPr>
        <w:t>Условия отпуска</w:t>
      </w:r>
      <w:r w:rsidR="00B1512A" w:rsidRPr="00473064">
        <w:rPr>
          <w:b/>
          <w:color w:val="000000"/>
          <w:sz w:val="24"/>
          <w:szCs w:val="24"/>
        </w:rPr>
        <w:t xml:space="preserve"> </w:t>
      </w:r>
    </w:p>
    <w:p w14:paraId="08F30632" w14:textId="77777777" w:rsidR="005D3425" w:rsidRPr="00473064" w:rsidRDefault="00865C14" w:rsidP="00473064">
      <w:pPr>
        <w:pStyle w:val="12"/>
        <w:shd w:val="clear" w:color="auto" w:fill="auto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73064">
        <w:rPr>
          <w:rFonts w:ascii="Times New Roman" w:hAnsi="Times New Roman"/>
          <w:color w:val="000000"/>
          <w:sz w:val="24"/>
          <w:szCs w:val="24"/>
          <w:lang w:val="ru-RU"/>
        </w:rPr>
        <w:t>Без рецепта</w:t>
      </w:r>
      <w:r w:rsidR="005D3425" w:rsidRPr="00473064">
        <w:rPr>
          <w:rFonts w:ascii="Times New Roman" w:hAnsi="Times New Roman"/>
          <w:color w:val="000000"/>
          <w:sz w:val="24"/>
          <w:szCs w:val="24"/>
        </w:rPr>
        <w:t>.</w:t>
      </w:r>
    </w:p>
    <w:p w14:paraId="08F30633" w14:textId="77777777" w:rsidR="005D3425" w:rsidRPr="00473064" w:rsidRDefault="005D3425" w:rsidP="00473064">
      <w:pPr>
        <w:tabs>
          <w:tab w:val="left" w:pos="1418"/>
        </w:tabs>
        <w:jc w:val="both"/>
        <w:rPr>
          <w:b/>
          <w:color w:val="000000"/>
          <w:sz w:val="24"/>
          <w:szCs w:val="24"/>
        </w:rPr>
      </w:pPr>
    </w:p>
    <w:p w14:paraId="08F30634" w14:textId="77777777" w:rsidR="00D34FD9" w:rsidRPr="00473064" w:rsidRDefault="00F20C18" w:rsidP="00473064">
      <w:pPr>
        <w:tabs>
          <w:tab w:val="left" w:pos="1418"/>
        </w:tabs>
        <w:jc w:val="both"/>
        <w:rPr>
          <w:b/>
          <w:color w:val="000000"/>
          <w:sz w:val="24"/>
          <w:szCs w:val="24"/>
        </w:rPr>
      </w:pPr>
      <w:r w:rsidRPr="00473064">
        <w:rPr>
          <w:b/>
          <w:color w:val="000000"/>
          <w:sz w:val="24"/>
          <w:szCs w:val="24"/>
        </w:rPr>
        <w:t>Производитель</w:t>
      </w:r>
    </w:p>
    <w:p w14:paraId="08F30635" w14:textId="77777777" w:rsidR="00865C14" w:rsidRPr="00473064" w:rsidRDefault="00865C14" w:rsidP="00473064">
      <w:pPr>
        <w:tabs>
          <w:tab w:val="left" w:pos="1418"/>
        </w:tabs>
        <w:jc w:val="both"/>
        <w:rPr>
          <w:color w:val="000000"/>
          <w:sz w:val="24"/>
          <w:szCs w:val="24"/>
        </w:rPr>
      </w:pPr>
      <w:r w:rsidRPr="00473064">
        <w:rPr>
          <w:color w:val="000000"/>
          <w:sz w:val="24"/>
          <w:szCs w:val="24"/>
        </w:rPr>
        <w:t>Мау</w:t>
      </w:r>
      <w:r w:rsidR="00ED2FB0" w:rsidRPr="00473064">
        <w:rPr>
          <w:color w:val="000000"/>
          <w:sz w:val="24"/>
          <w:szCs w:val="24"/>
        </w:rPr>
        <w:t>э</w:t>
      </w:r>
      <w:r w:rsidRPr="00473064">
        <w:rPr>
          <w:color w:val="000000"/>
          <w:sz w:val="24"/>
          <w:szCs w:val="24"/>
        </w:rPr>
        <w:t>рманн - Арцнаймиттель КГ</w:t>
      </w:r>
    </w:p>
    <w:p w14:paraId="08F30636" w14:textId="77777777" w:rsidR="00B11488" w:rsidRPr="00473064" w:rsidRDefault="00B11488" w:rsidP="00473064">
      <w:pPr>
        <w:tabs>
          <w:tab w:val="left" w:pos="1418"/>
        </w:tabs>
        <w:jc w:val="both"/>
        <w:rPr>
          <w:color w:val="000000"/>
          <w:sz w:val="24"/>
          <w:szCs w:val="24"/>
        </w:rPr>
      </w:pPr>
      <w:r w:rsidRPr="00473064">
        <w:rPr>
          <w:color w:val="000000"/>
          <w:sz w:val="24"/>
          <w:szCs w:val="24"/>
        </w:rPr>
        <w:t>Гевербеаллее 1, 82343 Пекинг, Германия</w:t>
      </w:r>
    </w:p>
    <w:p w14:paraId="08F30637" w14:textId="77777777" w:rsidR="00B11488" w:rsidRPr="00473064" w:rsidRDefault="00B11488" w:rsidP="00473064">
      <w:pPr>
        <w:tabs>
          <w:tab w:val="left" w:pos="1418"/>
        </w:tabs>
        <w:jc w:val="both"/>
        <w:rPr>
          <w:color w:val="000000"/>
          <w:sz w:val="24"/>
          <w:szCs w:val="24"/>
        </w:rPr>
      </w:pPr>
    </w:p>
    <w:p w14:paraId="08F30638" w14:textId="77777777" w:rsidR="00D34FD9" w:rsidRPr="00473064" w:rsidRDefault="00D34FD9" w:rsidP="00473064">
      <w:pPr>
        <w:tabs>
          <w:tab w:val="left" w:pos="1418"/>
        </w:tabs>
        <w:jc w:val="both"/>
        <w:rPr>
          <w:b/>
          <w:color w:val="000000"/>
          <w:sz w:val="24"/>
          <w:szCs w:val="24"/>
        </w:rPr>
      </w:pPr>
      <w:r w:rsidRPr="00473064">
        <w:rPr>
          <w:b/>
          <w:color w:val="000000"/>
          <w:sz w:val="24"/>
          <w:szCs w:val="24"/>
        </w:rPr>
        <w:t>Наименование и адрес организации, принимающей претензии (предложения) по качеству лекарственных средств на территории Республики Узбекистан</w:t>
      </w:r>
    </w:p>
    <w:p w14:paraId="08F30639" w14:textId="77777777" w:rsidR="00865C14" w:rsidRPr="00473064" w:rsidRDefault="00865C14" w:rsidP="00473064">
      <w:pPr>
        <w:pStyle w:val="a3"/>
        <w:jc w:val="both"/>
        <w:rPr>
          <w:szCs w:val="24"/>
        </w:rPr>
      </w:pPr>
      <w:r w:rsidRPr="00473064">
        <w:rPr>
          <w:szCs w:val="24"/>
          <w:lang w:val="en-US"/>
        </w:rPr>
        <w:t>Worwag</w:t>
      </w:r>
      <w:r w:rsidRPr="00473064">
        <w:rPr>
          <w:szCs w:val="24"/>
        </w:rPr>
        <w:t xml:space="preserve"> </w:t>
      </w:r>
      <w:r w:rsidRPr="00473064">
        <w:rPr>
          <w:szCs w:val="24"/>
          <w:lang w:val="en-US"/>
        </w:rPr>
        <w:t>Pharma</w:t>
      </w:r>
      <w:r w:rsidRPr="00473064">
        <w:rPr>
          <w:szCs w:val="24"/>
        </w:rPr>
        <w:t xml:space="preserve"> </w:t>
      </w:r>
      <w:r w:rsidRPr="00473064">
        <w:rPr>
          <w:szCs w:val="24"/>
          <w:lang w:val="en-US"/>
        </w:rPr>
        <w:t>GmbH</w:t>
      </w:r>
      <w:r w:rsidRPr="00473064">
        <w:rPr>
          <w:szCs w:val="24"/>
        </w:rPr>
        <w:t xml:space="preserve"> &amp; </w:t>
      </w:r>
      <w:r w:rsidRPr="00473064">
        <w:rPr>
          <w:szCs w:val="24"/>
          <w:lang w:val="en-US"/>
        </w:rPr>
        <w:t>Co</w:t>
      </w:r>
      <w:r w:rsidRPr="00473064">
        <w:rPr>
          <w:szCs w:val="24"/>
        </w:rPr>
        <w:t>.</w:t>
      </w:r>
      <w:r w:rsidRPr="00473064">
        <w:rPr>
          <w:szCs w:val="24"/>
          <w:lang w:val="kk-KZ"/>
        </w:rPr>
        <w:t xml:space="preserve"> </w:t>
      </w:r>
      <w:r w:rsidRPr="00473064">
        <w:rPr>
          <w:szCs w:val="24"/>
          <w:lang w:val="en-US"/>
        </w:rPr>
        <w:t>KG</w:t>
      </w:r>
    </w:p>
    <w:p w14:paraId="08F3063A" w14:textId="77777777" w:rsidR="00865C14" w:rsidRPr="00473064" w:rsidRDefault="00183165" w:rsidP="00473064">
      <w:pPr>
        <w:pStyle w:val="a3"/>
        <w:jc w:val="both"/>
        <w:rPr>
          <w:szCs w:val="24"/>
          <w:lang w:val="kk-KZ"/>
        </w:rPr>
      </w:pPr>
      <w:r w:rsidRPr="00473064">
        <w:rPr>
          <w:szCs w:val="24"/>
          <w:lang w:val="uz-Cyrl-UZ"/>
        </w:rPr>
        <w:t xml:space="preserve">Республика </w:t>
      </w:r>
      <w:r w:rsidRPr="00473064">
        <w:rPr>
          <w:szCs w:val="24"/>
        </w:rPr>
        <w:t>Узбекистан,</w:t>
      </w:r>
      <w:r w:rsidR="008872FC" w:rsidRPr="00473064">
        <w:rPr>
          <w:szCs w:val="24"/>
          <w:lang w:val="uz-Cyrl-UZ"/>
        </w:rPr>
        <w:t xml:space="preserve"> </w:t>
      </w:r>
      <w:r w:rsidR="00865C14" w:rsidRPr="00473064">
        <w:rPr>
          <w:szCs w:val="24"/>
        </w:rPr>
        <w:t>100</w:t>
      </w:r>
      <w:r w:rsidR="00A949B1" w:rsidRPr="00473064">
        <w:rPr>
          <w:szCs w:val="24"/>
        </w:rPr>
        <w:t>128</w:t>
      </w:r>
      <w:r w:rsidR="00865C14" w:rsidRPr="00473064">
        <w:rPr>
          <w:szCs w:val="24"/>
        </w:rPr>
        <w:t xml:space="preserve">, г. Ташкент, ул. </w:t>
      </w:r>
      <w:r w:rsidR="00865C14" w:rsidRPr="00473064">
        <w:rPr>
          <w:szCs w:val="24"/>
          <w:lang w:val="kk-KZ"/>
        </w:rPr>
        <w:t>А. Кодирий</w:t>
      </w:r>
      <w:r w:rsidR="00865C14" w:rsidRPr="00473064">
        <w:rPr>
          <w:szCs w:val="24"/>
        </w:rPr>
        <w:t xml:space="preserve">, </w:t>
      </w:r>
      <w:r w:rsidR="00865C14" w:rsidRPr="00473064">
        <w:rPr>
          <w:szCs w:val="24"/>
          <w:lang w:val="kk-KZ"/>
        </w:rPr>
        <w:t>35</w:t>
      </w:r>
      <w:r w:rsidR="008872FC" w:rsidRPr="00473064">
        <w:rPr>
          <w:szCs w:val="24"/>
          <w:lang w:val="kk-KZ"/>
        </w:rPr>
        <w:t>.</w:t>
      </w:r>
    </w:p>
    <w:p w14:paraId="08F3063B" w14:textId="77777777" w:rsidR="00865C14" w:rsidRPr="00473064" w:rsidRDefault="00865C14" w:rsidP="00473064">
      <w:pPr>
        <w:pStyle w:val="a3"/>
        <w:jc w:val="both"/>
        <w:rPr>
          <w:szCs w:val="24"/>
          <w:lang w:val="kk-KZ"/>
        </w:rPr>
      </w:pPr>
      <w:r w:rsidRPr="00473064">
        <w:rPr>
          <w:szCs w:val="24"/>
        </w:rPr>
        <w:t xml:space="preserve">Тел.: </w:t>
      </w:r>
      <w:r w:rsidRPr="00473064">
        <w:rPr>
          <w:szCs w:val="24"/>
          <w:lang w:val="kk-KZ"/>
        </w:rPr>
        <w:t xml:space="preserve"> </w:t>
      </w:r>
      <w:r w:rsidRPr="00473064">
        <w:rPr>
          <w:szCs w:val="24"/>
        </w:rPr>
        <w:t>+ 998</w:t>
      </w:r>
      <w:r w:rsidRPr="00473064">
        <w:rPr>
          <w:szCs w:val="24"/>
          <w:lang w:val="en-US"/>
        </w:rPr>
        <w:t> </w:t>
      </w:r>
      <w:r w:rsidRPr="00473064">
        <w:rPr>
          <w:szCs w:val="24"/>
        </w:rPr>
        <w:t>71</w:t>
      </w:r>
      <w:r w:rsidRPr="00473064">
        <w:rPr>
          <w:szCs w:val="24"/>
          <w:lang w:val="kk-KZ"/>
        </w:rPr>
        <w:t>2357646</w:t>
      </w:r>
    </w:p>
    <w:p w14:paraId="08F3063C" w14:textId="77777777" w:rsidR="00865C14" w:rsidRPr="00473064" w:rsidRDefault="00E15B4B" w:rsidP="00473064">
      <w:pPr>
        <w:pStyle w:val="a3"/>
        <w:jc w:val="both"/>
        <w:rPr>
          <w:szCs w:val="24"/>
        </w:rPr>
      </w:pPr>
      <w:r w:rsidRPr="00473064">
        <w:rPr>
          <w:szCs w:val="24"/>
          <w:lang w:val="uz-Cyrl-UZ"/>
        </w:rPr>
        <w:t>Е</w:t>
      </w:r>
      <w:r w:rsidR="00865C14" w:rsidRPr="00473064">
        <w:rPr>
          <w:szCs w:val="24"/>
        </w:rPr>
        <w:t>-</w:t>
      </w:r>
      <w:r w:rsidR="00865C14" w:rsidRPr="00473064">
        <w:rPr>
          <w:szCs w:val="24"/>
          <w:lang w:val="en-US"/>
        </w:rPr>
        <w:t>mail</w:t>
      </w:r>
      <w:r w:rsidR="00865C14" w:rsidRPr="00473064">
        <w:rPr>
          <w:szCs w:val="24"/>
        </w:rPr>
        <w:t xml:space="preserve">: </w:t>
      </w:r>
      <w:hyperlink r:id="rId9" w:history="1">
        <w:r w:rsidR="00865C14" w:rsidRPr="00473064">
          <w:rPr>
            <w:rStyle w:val="af0"/>
            <w:color w:val="auto"/>
            <w:szCs w:val="24"/>
            <w:u w:val="none"/>
            <w:lang w:val="en-US"/>
          </w:rPr>
          <w:t>info</w:t>
        </w:r>
        <w:r w:rsidR="00865C14" w:rsidRPr="00473064">
          <w:rPr>
            <w:rStyle w:val="af0"/>
            <w:color w:val="auto"/>
            <w:szCs w:val="24"/>
            <w:u w:val="none"/>
          </w:rPr>
          <w:t>@</w:t>
        </w:r>
        <w:r w:rsidR="00865C14" w:rsidRPr="00473064">
          <w:rPr>
            <w:rStyle w:val="af0"/>
            <w:color w:val="auto"/>
            <w:szCs w:val="24"/>
            <w:u w:val="none"/>
            <w:lang w:val="en-US"/>
          </w:rPr>
          <w:t>woerwagpharma</w:t>
        </w:r>
        <w:r w:rsidR="00865C14" w:rsidRPr="00473064">
          <w:rPr>
            <w:rStyle w:val="af0"/>
            <w:color w:val="auto"/>
            <w:szCs w:val="24"/>
            <w:u w:val="none"/>
          </w:rPr>
          <w:t>.</w:t>
        </w:r>
        <w:r w:rsidR="00865C14" w:rsidRPr="00473064">
          <w:rPr>
            <w:rStyle w:val="af0"/>
            <w:color w:val="auto"/>
            <w:szCs w:val="24"/>
            <w:u w:val="none"/>
            <w:lang w:val="en-US"/>
          </w:rPr>
          <w:t>uz</w:t>
        </w:r>
      </w:hyperlink>
    </w:p>
    <w:p w14:paraId="08F3063D" w14:textId="77777777" w:rsidR="00706022" w:rsidRPr="00473064" w:rsidRDefault="00865C14" w:rsidP="00473064">
      <w:pPr>
        <w:pStyle w:val="a3"/>
        <w:jc w:val="both"/>
        <w:rPr>
          <w:szCs w:val="24"/>
        </w:rPr>
      </w:pPr>
      <w:r w:rsidRPr="00473064">
        <w:rPr>
          <w:szCs w:val="24"/>
        </w:rPr>
        <w:t xml:space="preserve"> </w:t>
      </w:r>
    </w:p>
    <w:sectPr w:rsidR="00706022" w:rsidRPr="00473064" w:rsidSect="008A627A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99F3" w14:textId="77777777" w:rsidR="00E834A2" w:rsidRDefault="00E834A2">
      <w:r>
        <w:separator/>
      </w:r>
    </w:p>
  </w:endnote>
  <w:endnote w:type="continuationSeparator" w:id="0">
    <w:p w14:paraId="2F801936" w14:textId="77777777" w:rsidR="00E834A2" w:rsidRDefault="00E8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_Helve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220B" w14:textId="77777777" w:rsidR="00E834A2" w:rsidRDefault="00E834A2">
      <w:r>
        <w:separator/>
      </w:r>
    </w:p>
  </w:footnote>
  <w:footnote w:type="continuationSeparator" w:id="0">
    <w:p w14:paraId="7E80E1FC" w14:textId="77777777" w:rsidR="00E834A2" w:rsidRDefault="00E8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642" w14:textId="77777777" w:rsidR="00094234" w:rsidRDefault="00094234" w:rsidP="007B343C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8F30643" w14:textId="77777777" w:rsidR="00094234" w:rsidRDefault="0009423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644" w14:textId="77777777" w:rsidR="00094234" w:rsidRPr="00982A77" w:rsidRDefault="00094234" w:rsidP="007B343C">
    <w:pPr>
      <w:pStyle w:val="aa"/>
      <w:framePr w:wrap="around" w:vAnchor="text" w:hAnchor="margin" w:xAlign="center" w:y="1"/>
      <w:rPr>
        <w:rStyle w:val="ad"/>
        <w:rFonts w:ascii="Times New Roman" w:hAnsi="Times New Roman"/>
      </w:rPr>
    </w:pPr>
    <w:r w:rsidRPr="00982A77">
      <w:rPr>
        <w:rStyle w:val="ad"/>
        <w:rFonts w:ascii="Times New Roman" w:hAnsi="Times New Roman"/>
      </w:rPr>
      <w:fldChar w:fldCharType="begin"/>
    </w:r>
    <w:r w:rsidRPr="00982A77">
      <w:rPr>
        <w:rStyle w:val="ad"/>
        <w:rFonts w:ascii="Times New Roman" w:hAnsi="Times New Roman"/>
      </w:rPr>
      <w:instrText xml:space="preserve">PAGE  </w:instrText>
    </w:r>
    <w:r w:rsidRPr="00982A77">
      <w:rPr>
        <w:rStyle w:val="ad"/>
        <w:rFonts w:ascii="Times New Roman" w:hAnsi="Times New Roman"/>
      </w:rPr>
      <w:fldChar w:fldCharType="separate"/>
    </w:r>
    <w:r w:rsidR="00237CCD">
      <w:rPr>
        <w:rStyle w:val="ad"/>
        <w:rFonts w:ascii="Times New Roman" w:hAnsi="Times New Roman"/>
        <w:noProof/>
      </w:rPr>
      <w:t>3</w:t>
    </w:r>
    <w:r w:rsidRPr="00982A77">
      <w:rPr>
        <w:rStyle w:val="ad"/>
        <w:rFonts w:ascii="Times New Roman" w:hAnsi="Times New Roman"/>
      </w:rPr>
      <w:fldChar w:fldCharType="end"/>
    </w:r>
  </w:p>
  <w:p w14:paraId="08F30645" w14:textId="77777777" w:rsidR="00094234" w:rsidRDefault="000942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EB4"/>
    <w:multiLevelType w:val="hybridMultilevel"/>
    <w:tmpl w:val="C63C94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55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B3"/>
    <w:rsid w:val="00003DCE"/>
    <w:rsid w:val="00004D42"/>
    <w:rsid w:val="00022585"/>
    <w:rsid w:val="0002563B"/>
    <w:rsid w:val="00050741"/>
    <w:rsid w:val="000540E3"/>
    <w:rsid w:val="000544E1"/>
    <w:rsid w:val="0006253C"/>
    <w:rsid w:val="00063845"/>
    <w:rsid w:val="00071FC7"/>
    <w:rsid w:val="00092D40"/>
    <w:rsid w:val="00094234"/>
    <w:rsid w:val="00096AA5"/>
    <w:rsid w:val="000A14D7"/>
    <w:rsid w:val="000A5ABC"/>
    <w:rsid w:val="000B0CC6"/>
    <w:rsid w:val="000C4F9D"/>
    <w:rsid w:val="000E091C"/>
    <w:rsid w:val="000E3959"/>
    <w:rsid w:val="001163AB"/>
    <w:rsid w:val="00127754"/>
    <w:rsid w:val="001325FC"/>
    <w:rsid w:val="00132FEB"/>
    <w:rsid w:val="0013307D"/>
    <w:rsid w:val="00137552"/>
    <w:rsid w:val="00141161"/>
    <w:rsid w:val="00147B20"/>
    <w:rsid w:val="0015362C"/>
    <w:rsid w:val="00156C4D"/>
    <w:rsid w:val="001615DF"/>
    <w:rsid w:val="0016424D"/>
    <w:rsid w:val="00183165"/>
    <w:rsid w:val="00183CDD"/>
    <w:rsid w:val="001A0477"/>
    <w:rsid w:val="001D3A24"/>
    <w:rsid w:val="001D4175"/>
    <w:rsid w:val="001D609A"/>
    <w:rsid w:val="001E0153"/>
    <w:rsid w:val="001E078A"/>
    <w:rsid w:val="001F34D0"/>
    <w:rsid w:val="001F5628"/>
    <w:rsid w:val="001F5F1F"/>
    <w:rsid w:val="00201555"/>
    <w:rsid w:val="002045A7"/>
    <w:rsid w:val="002111E9"/>
    <w:rsid w:val="00226940"/>
    <w:rsid w:val="00230FFD"/>
    <w:rsid w:val="00237CCD"/>
    <w:rsid w:val="00241CDF"/>
    <w:rsid w:val="002506A1"/>
    <w:rsid w:val="00252993"/>
    <w:rsid w:val="00253CF2"/>
    <w:rsid w:val="00257AC6"/>
    <w:rsid w:val="00266C08"/>
    <w:rsid w:val="002740DB"/>
    <w:rsid w:val="0029528D"/>
    <w:rsid w:val="00296103"/>
    <w:rsid w:val="00296F8C"/>
    <w:rsid w:val="002A421A"/>
    <w:rsid w:val="002A4E7F"/>
    <w:rsid w:val="002B31EB"/>
    <w:rsid w:val="002C2D32"/>
    <w:rsid w:val="002C60C3"/>
    <w:rsid w:val="002D2A2A"/>
    <w:rsid w:val="002D5E5B"/>
    <w:rsid w:val="002E70C9"/>
    <w:rsid w:val="002E788A"/>
    <w:rsid w:val="002F07D6"/>
    <w:rsid w:val="002F4616"/>
    <w:rsid w:val="0030214E"/>
    <w:rsid w:val="00303D36"/>
    <w:rsid w:val="00307D71"/>
    <w:rsid w:val="00307F82"/>
    <w:rsid w:val="003341D2"/>
    <w:rsid w:val="00343365"/>
    <w:rsid w:val="0034484B"/>
    <w:rsid w:val="0035107D"/>
    <w:rsid w:val="0035321F"/>
    <w:rsid w:val="003656F8"/>
    <w:rsid w:val="00366571"/>
    <w:rsid w:val="00373E2C"/>
    <w:rsid w:val="00380FFE"/>
    <w:rsid w:val="00386016"/>
    <w:rsid w:val="00395520"/>
    <w:rsid w:val="003A15D8"/>
    <w:rsid w:val="003A3263"/>
    <w:rsid w:val="003A4C43"/>
    <w:rsid w:val="003B194B"/>
    <w:rsid w:val="003C14B3"/>
    <w:rsid w:val="003E5ACF"/>
    <w:rsid w:val="003E6147"/>
    <w:rsid w:val="00403148"/>
    <w:rsid w:val="0040583A"/>
    <w:rsid w:val="00412DEF"/>
    <w:rsid w:val="00424FBA"/>
    <w:rsid w:val="00461595"/>
    <w:rsid w:val="0047054B"/>
    <w:rsid w:val="00473064"/>
    <w:rsid w:val="00476C39"/>
    <w:rsid w:val="00494523"/>
    <w:rsid w:val="004A2695"/>
    <w:rsid w:val="004A2D27"/>
    <w:rsid w:val="004A58D3"/>
    <w:rsid w:val="004B2805"/>
    <w:rsid w:val="004C4268"/>
    <w:rsid w:val="004C47FC"/>
    <w:rsid w:val="005057CE"/>
    <w:rsid w:val="0050663B"/>
    <w:rsid w:val="00524192"/>
    <w:rsid w:val="00525636"/>
    <w:rsid w:val="005258AE"/>
    <w:rsid w:val="005448FD"/>
    <w:rsid w:val="005462E4"/>
    <w:rsid w:val="00552CDD"/>
    <w:rsid w:val="00564F10"/>
    <w:rsid w:val="005769F2"/>
    <w:rsid w:val="00576EE4"/>
    <w:rsid w:val="00587916"/>
    <w:rsid w:val="005933E9"/>
    <w:rsid w:val="005971C6"/>
    <w:rsid w:val="005A7CDA"/>
    <w:rsid w:val="005B3DFA"/>
    <w:rsid w:val="005C2171"/>
    <w:rsid w:val="005C350C"/>
    <w:rsid w:val="005C44B0"/>
    <w:rsid w:val="005C5C84"/>
    <w:rsid w:val="005D05B5"/>
    <w:rsid w:val="005D3425"/>
    <w:rsid w:val="005D7A2A"/>
    <w:rsid w:val="005E11BA"/>
    <w:rsid w:val="005E734E"/>
    <w:rsid w:val="005E7466"/>
    <w:rsid w:val="00604CDD"/>
    <w:rsid w:val="00611DBA"/>
    <w:rsid w:val="00612584"/>
    <w:rsid w:val="00620C97"/>
    <w:rsid w:val="00623748"/>
    <w:rsid w:val="006421F7"/>
    <w:rsid w:val="00643A16"/>
    <w:rsid w:val="00643B13"/>
    <w:rsid w:val="00645643"/>
    <w:rsid w:val="006471A4"/>
    <w:rsid w:val="006510A2"/>
    <w:rsid w:val="00660C55"/>
    <w:rsid w:val="0066301D"/>
    <w:rsid w:val="0066708F"/>
    <w:rsid w:val="006713A0"/>
    <w:rsid w:val="0067410A"/>
    <w:rsid w:val="00676752"/>
    <w:rsid w:val="00676937"/>
    <w:rsid w:val="00681CAF"/>
    <w:rsid w:val="006942FF"/>
    <w:rsid w:val="006A0443"/>
    <w:rsid w:val="006B32DD"/>
    <w:rsid w:val="006C1940"/>
    <w:rsid w:val="006C3626"/>
    <w:rsid w:val="006C7376"/>
    <w:rsid w:val="006D5427"/>
    <w:rsid w:val="006E03E4"/>
    <w:rsid w:val="006E3F4D"/>
    <w:rsid w:val="006F15EA"/>
    <w:rsid w:val="00706022"/>
    <w:rsid w:val="007064E2"/>
    <w:rsid w:val="0072562F"/>
    <w:rsid w:val="00732962"/>
    <w:rsid w:val="00743DD6"/>
    <w:rsid w:val="00755161"/>
    <w:rsid w:val="00771411"/>
    <w:rsid w:val="007754FE"/>
    <w:rsid w:val="00777717"/>
    <w:rsid w:val="0078349A"/>
    <w:rsid w:val="00793EC5"/>
    <w:rsid w:val="00796057"/>
    <w:rsid w:val="007A2FDA"/>
    <w:rsid w:val="007B343C"/>
    <w:rsid w:val="007E1CE3"/>
    <w:rsid w:val="007E560B"/>
    <w:rsid w:val="0080296D"/>
    <w:rsid w:val="0080731D"/>
    <w:rsid w:val="00831C10"/>
    <w:rsid w:val="008522DC"/>
    <w:rsid w:val="008523C7"/>
    <w:rsid w:val="00865C14"/>
    <w:rsid w:val="0086718A"/>
    <w:rsid w:val="008753E4"/>
    <w:rsid w:val="00877E33"/>
    <w:rsid w:val="0088105F"/>
    <w:rsid w:val="008819EF"/>
    <w:rsid w:val="008872FC"/>
    <w:rsid w:val="00896439"/>
    <w:rsid w:val="008A15A6"/>
    <w:rsid w:val="008A308E"/>
    <w:rsid w:val="008A627A"/>
    <w:rsid w:val="008B3EDB"/>
    <w:rsid w:val="008C2630"/>
    <w:rsid w:val="008C44AF"/>
    <w:rsid w:val="008C70C4"/>
    <w:rsid w:val="008F17F6"/>
    <w:rsid w:val="008F6A93"/>
    <w:rsid w:val="0090037B"/>
    <w:rsid w:val="009010A4"/>
    <w:rsid w:val="0090385F"/>
    <w:rsid w:val="00914690"/>
    <w:rsid w:val="00920A18"/>
    <w:rsid w:val="00924434"/>
    <w:rsid w:val="00925D21"/>
    <w:rsid w:val="00932412"/>
    <w:rsid w:val="00937076"/>
    <w:rsid w:val="00937B16"/>
    <w:rsid w:val="0094362B"/>
    <w:rsid w:val="00953657"/>
    <w:rsid w:val="009644A1"/>
    <w:rsid w:val="00964873"/>
    <w:rsid w:val="009649D3"/>
    <w:rsid w:val="009660AF"/>
    <w:rsid w:val="009667F1"/>
    <w:rsid w:val="0096751C"/>
    <w:rsid w:val="009761E5"/>
    <w:rsid w:val="00982A77"/>
    <w:rsid w:val="00986DE6"/>
    <w:rsid w:val="009902F2"/>
    <w:rsid w:val="009963A1"/>
    <w:rsid w:val="00996732"/>
    <w:rsid w:val="009D522C"/>
    <w:rsid w:val="009D769B"/>
    <w:rsid w:val="009F0CE5"/>
    <w:rsid w:val="009F47B8"/>
    <w:rsid w:val="00A10087"/>
    <w:rsid w:val="00A13334"/>
    <w:rsid w:val="00A20743"/>
    <w:rsid w:val="00A26286"/>
    <w:rsid w:val="00A73E07"/>
    <w:rsid w:val="00A75C7F"/>
    <w:rsid w:val="00A949B1"/>
    <w:rsid w:val="00AB44C1"/>
    <w:rsid w:val="00AC20A2"/>
    <w:rsid w:val="00AC364B"/>
    <w:rsid w:val="00AC738B"/>
    <w:rsid w:val="00AD5409"/>
    <w:rsid w:val="00AD5CA8"/>
    <w:rsid w:val="00AE756B"/>
    <w:rsid w:val="00AF03CA"/>
    <w:rsid w:val="00AF439A"/>
    <w:rsid w:val="00AF69A0"/>
    <w:rsid w:val="00B06278"/>
    <w:rsid w:val="00B11488"/>
    <w:rsid w:val="00B1512A"/>
    <w:rsid w:val="00B1574F"/>
    <w:rsid w:val="00B17F91"/>
    <w:rsid w:val="00B211AB"/>
    <w:rsid w:val="00B234E9"/>
    <w:rsid w:val="00B26486"/>
    <w:rsid w:val="00B33A91"/>
    <w:rsid w:val="00B464B7"/>
    <w:rsid w:val="00B47A62"/>
    <w:rsid w:val="00B54352"/>
    <w:rsid w:val="00B7048B"/>
    <w:rsid w:val="00B80928"/>
    <w:rsid w:val="00B8533F"/>
    <w:rsid w:val="00B93513"/>
    <w:rsid w:val="00BA320E"/>
    <w:rsid w:val="00BA7A4C"/>
    <w:rsid w:val="00BC0C99"/>
    <w:rsid w:val="00BC31AA"/>
    <w:rsid w:val="00BD2C77"/>
    <w:rsid w:val="00C0301C"/>
    <w:rsid w:val="00C10866"/>
    <w:rsid w:val="00C152EF"/>
    <w:rsid w:val="00C169B0"/>
    <w:rsid w:val="00C429F4"/>
    <w:rsid w:val="00C46369"/>
    <w:rsid w:val="00C6073A"/>
    <w:rsid w:val="00C6450D"/>
    <w:rsid w:val="00C773E3"/>
    <w:rsid w:val="00C81E67"/>
    <w:rsid w:val="00C86F19"/>
    <w:rsid w:val="00C9164B"/>
    <w:rsid w:val="00CA16F0"/>
    <w:rsid w:val="00CA7C67"/>
    <w:rsid w:val="00CB4DC1"/>
    <w:rsid w:val="00CC1175"/>
    <w:rsid w:val="00CD64CF"/>
    <w:rsid w:val="00CE05F5"/>
    <w:rsid w:val="00CE15ED"/>
    <w:rsid w:val="00D02804"/>
    <w:rsid w:val="00D029A5"/>
    <w:rsid w:val="00D15B14"/>
    <w:rsid w:val="00D202EC"/>
    <w:rsid w:val="00D253E7"/>
    <w:rsid w:val="00D34FD9"/>
    <w:rsid w:val="00D62380"/>
    <w:rsid w:val="00D65E2E"/>
    <w:rsid w:val="00D70F8C"/>
    <w:rsid w:val="00D77EDC"/>
    <w:rsid w:val="00D84EC1"/>
    <w:rsid w:val="00D967E2"/>
    <w:rsid w:val="00DB1F8A"/>
    <w:rsid w:val="00DC6B1D"/>
    <w:rsid w:val="00DC7D8F"/>
    <w:rsid w:val="00DD63C3"/>
    <w:rsid w:val="00E03559"/>
    <w:rsid w:val="00E15B4B"/>
    <w:rsid w:val="00E2099F"/>
    <w:rsid w:val="00E237BF"/>
    <w:rsid w:val="00E3570C"/>
    <w:rsid w:val="00E45720"/>
    <w:rsid w:val="00E5205B"/>
    <w:rsid w:val="00E52D7D"/>
    <w:rsid w:val="00E54B21"/>
    <w:rsid w:val="00E834A2"/>
    <w:rsid w:val="00E847C1"/>
    <w:rsid w:val="00EA6236"/>
    <w:rsid w:val="00EB4AB8"/>
    <w:rsid w:val="00EB75EA"/>
    <w:rsid w:val="00EC2451"/>
    <w:rsid w:val="00ED2FB0"/>
    <w:rsid w:val="00ED5326"/>
    <w:rsid w:val="00EE4AF4"/>
    <w:rsid w:val="00EF609A"/>
    <w:rsid w:val="00F06DA6"/>
    <w:rsid w:val="00F168F5"/>
    <w:rsid w:val="00F20C18"/>
    <w:rsid w:val="00F243D2"/>
    <w:rsid w:val="00F32031"/>
    <w:rsid w:val="00F367BD"/>
    <w:rsid w:val="00F4329E"/>
    <w:rsid w:val="00F52B52"/>
    <w:rsid w:val="00F64968"/>
    <w:rsid w:val="00F66A0F"/>
    <w:rsid w:val="00F7126B"/>
    <w:rsid w:val="00F7263F"/>
    <w:rsid w:val="00F72A73"/>
    <w:rsid w:val="00F7607F"/>
    <w:rsid w:val="00F84E98"/>
    <w:rsid w:val="00F85112"/>
    <w:rsid w:val="00F87F5F"/>
    <w:rsid w:val="00F904BF"/>
    <w:rsid w:val="00F921CF"/>
    <w:rsid w:val="00FA1CCF"/>
    <w:rsid w:val="00FF05B0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305E4"/>
  <w15:chartTrackingRefBased/>
  <w15:docId w15:val="{069CF679-9D04-400B-BAA9-EB23ECBD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2EC"/>
    <w:rPr>
      <w:lang w:eastAsia="ru-RU"/>
    </w:rPr>
  </w:style>
  <w:style w:type="paragraph" w:styleId="1">
    <w:name w:val="heading 1"/>
    <w:basedOn w:val="a"/>
    <w:next w:val="a"/>
    <w:qFormat/>
    <w:rsid w:val="00D202EC"/>
    <w:pPr>
      <w:keepNext/>
      <w:keepLines/>
      <w:spacing w:line="106" w:lineRule="atLeast"/>
      <w:outlineLvl w:val="0"/>
    </w:pPr>
    <w:rPr>
      <w:rFonts w:ascii="AG_Helvetica" w:hAnsi="AG_Helvetica"/>
      <w:b/>
      <w:snapToGrid w:val="0"/>
      <w:sz w:val="22"/>
    </w:rPr>
  </w:style>
  <w:style w:type="paragraph" w:styleId="3">
    <w:name w:val="heading 3"/>
    <w:basedOn w:val="a"/>
    <w:next w:val="a"/>
    <w:qFormat/>
    <w:rsid w:val="005879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CD64C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D5C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02EC"/>
    <w:rPr>
      <w:sz w:val="24"/>
    </w:rPr>
  </w:style>
  <w:style w:type="paragraph" w:customStyle="1" w:styleId="a4">
    <w:name w:val="Гриф"/>
    <w:rsid w:val="00D202EC"/>
    <w:pPr>
      <w:keepLines/>
      <w:jc w:val="center"/>
    </w:pPr>
    <w:rPr>
      <w:rFonts w:ascii="Arial" w:hAnsi="Arial"/>
      <w:snapToGrid w:val="0"/>
      <w:color w:val="000000"/>
      <w:sz w:val="12"/>
      <w:lang w:eastAsia="ru-RU"/>
    </w:rPr>
  </w:style>
  <w:style w:type="paragraph" w:styleId="a5">
    <w:name w:val="Message Header"/>
    <w:basedOn w:val="a"/>
    <w:rsid w:val="00D202EC"/>
    <w:pPr>
      <w:keepLines/>
      <w:spacing w:line="120" w:lineRule="atLeast"/>
    </w:pPr>
    <w:rPr>
      <w:rFonts w:ascii="Arial" w:hAnsi="Arial"/>
      <w:i/>
      <w:snapToGrid w:val="0"/>
      <w:sz w:val="12"/>
    </w:rPr>
  </w:style>
  <w:style w:type="paragraph" w:customStyle="1" w:styleId="a6">
    <w:name w:val="Основной"/>
    <w:rsid w:val="00D202EC"/>
    <w:pPr>
      <w:keepLines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120" w:lineRule="atLeast"/>
      <w:ind w:firstLine="283"/>
      <w:jc w:val="both"/>
    </w:pPr>
    <w:rPr>
      <w:rFonts w:ascii="Arial" w:hAnsi="Arial"/>
      <w:snapToGrid w:val="0"/>
      <w:sz w:val="12"/>
      <w:lang w:eastAsia="ru-RU"/>
    </w:rPr>
  </w:style>
  <w:style w:type="paragraph" w:customStyle="1" w:styleId="10">
    <w:name w:val="Обычный1"/>
    <w:rsid w:val="00D202EC"/>
    <w:pPr>
      <w:widowControl w:val="0"/>
      <w:spacing w:before="200" w:line="300" w:lineRule="auto"/>
      <w:ind w:left="760"/>
      <w:jc w:val="both"/>
    </w:pPr>
    <w:rPr>
      <w:snapToGrid w:val="0"/>
      <w:sz w:val="22"/>
      <w:lang w:val="uk-UA" w:eastAsia="ru-RU"/>
    </w:rPr>
  </w:style>
  <w:style w:type="paragraph" w:styleId="a7">
    <w:name w:val="Body Text Indent"/>
    <w:basedOn w:val="a"/>
    <w:rsid w:val="00D202EC"/>
    <w:pPr>
      <w:jc w:val="right"/>
    </w:pPr>
    <w:rPr>
      <w:rFonts w:ascii="Times NR Cyr MT" w:hAnsi="Times NR Cyr MT"/>
      <w:b/>
      <w:sz w:val="24"/>
    </w:rPr>
  </w:style>
  <w:style w:type="paragraph" w:styleId="a8">
    <w:name w:val="List Bullet"/>
    <w:basedOn w:val="a"/>
    <w:autoRedefine/>
    <w:rsid w:val="00D202EC"/>
    <w:rPr>
      <w:b/>
      <w:sz w:val="24"/>
      <w:szCs w:val="24"/>
    </w:rPr>
  </w:style>
  <w:style w:type="paragraph" w:styleId="a9">
    <w:name w:val="Balloon Text"/>
    <w:basedOn w:val="a"/>
    <w:semiHidden/>
    <w:rsid w:val="00226940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754FE"/>
  </w:style>
  <w:style w:type="paragraph" w:styleId="30">
    <w:name w:val="Body Text 3"/>
    <w:basedOn w:val="a"/>
    <w:rsid w:val="00706022"/>
    <w:pPr>
      <w:spacing w:after="120"/>
    </w:pPr>
    <w:rPr>
      <w:sz w:val="16"/>
      <w:szCs w:val="16"/>
    </w:rPr>
  </w:style>
  <w:style w:type="paragraph" w:styleId="aa">
    <w:name w:val="header"/>
    <w:basedOn w:val="a"/>
    <w:rsid w:val="007060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 CYR" w:hAnsi="Arial CYR"/>
      <w:sz w:val="24"/>
      <w:lang w:val="en-GB" w:eastAsia="en-US"/>
    </w:rPr>
  </w:style>
  <w:style w:type="paragraph" w:customStyle="1" w:styleId="Text">
    <w:name w:val="Text"/>
    <w:basedOn w:val="a"/>
    <w:rsid w:val="00706022"/>
    <w:rPr>
      <w:rFonts w:ascii="Times" w:hAnsi="Times"/>
      <w:lang w:val="en-GB"/>
    </w:rPr>
  </w:style>
  <w:style w:type="paragraph" w:customStyle="1" w:styleId="ab">
    <w:name w:val="Название"/>
    <w:basedOn w:val="a"/>
    <w:qFormat/>
    <w:rsid w:val="00706022"/>
    <w:pPr>
      <w:ind w:left="5664"/>
      <w:jc w:val="center"/>
    </w:pPr>
    <w:rPr>
      <w:rFonts w:ascii="Arial" w:hAnsi="Arial"/>
      <w:b/>
      <w:color w:val="000000"/>
      <w:sz w:val="24"/>
      <w:szCs w:val="24"/>
      <w:lang w:val="uk-UA"/>
    </w:rPr>
  </w:style>
  <w:style w:type="paragraph" w:styleId="ac">
    <w:name w:val="Title"/>
    <w:rsid w:val="00706022"/>
    <w:pPr>
      <w:autoSpaceDE w:val="0"/>
      <w:autoSpaceDN w:val="0"/>
      <w:adjustRightInd w:val="0"/>
    </w:pPr>
    <w:rPr>
      <w:rFonts w:eastAsia="Batang"/>
      <w:b/>
      <w:bCs/>
      <w:sz w:val="60"/>
      <w:szCs w:val="60"/>
      <w:lang w:eastAsia="ru-RU"/>
    </w:rPr>
  </w:style>
  <w:style w:type="character" w:styleId="ad">
    <w:name w:val="page number"/>
    <w:basedOn w:val="a0"/>
    <w:rsid w:val="00982A77"/>
  </w:style>
  <w:style w:type="paragraph" w:styleId="ae">
    <w:name w:val="footer"/>
    <w:basedOn w:val="a"/>
    <w:rsid w:val="00982A77"/>
    <w:pPr>
      <w:tabs>
        <w:tab w:val="center" w:pos="4677"/>
        <w:tab w:val="right" w:pos="9355"/>
      </w:tabs>
    </w:pPr>
  </w:style>
  <w:style w:type="paragraph" w:customStyle="1" w:styleId="11">
    <w:name w:val="Без интервала1"/>
    <w:rsid w:val="00E52D7D"/>
    <w:rPr>
      <w:rFonts w:ascii="Calibri" w:hAnsi="Calibri"/>
      <w:sz w:val="22"/>
      <w:szCs w:val="22"/>
      <w:lang w:eastAsia="ru-RU"/>
    </w:rPr>
  </w:style>
  <w:style w:type="character" w:customStyle="1" w:styleId="apple-style-span">
    <w:name w:val="apple-style-span"/>
    <w:basedOn w:val="a0"/>
    <w:rsid w:val="00E52D7D"/>
  </w:style>
  <w:style w:type="character" w:customStyle="1" w:styleId="af">
    <w:name w:val="Основной текст_"/>
    <w:link w:val="12"/>
    <w:rsid w:val="005D3425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"/>
    <w:rsid w:val="005D3425"/>
    <w:pPr>
      <w:widowControl w:val="0"/>
      <w:shd w:val="clear" w:color="auto" w:fill="FFFFFF"/>
      <w:spacing w:line="226" w:lineRule="exact"/>
      <w:jc w:val="both"/>
    </w:pPr>
    <w:rPr>
      <w:rFonts w:ascii="Arial Unicode MS" w:eastAsia="Arial Unicode MS" w:hAnsi="Arial Unicode MS"/>
      <w:sz w:val="19"/>
      <w:szCs w:val="19"/>
      <w:lang w:val="x-none" w:eastAsia="x-none"/>
    </w:rPr>
  </w:style>
  <w:style w:type="character" w:styleId="af0">
    <w:name w:val="Hyperlink"/>
    <w:rsid w:val="005D3425"/>
    <w:rPr>
      <w:color w:val="0000FF"/>
      <w:u w:val="single"/>
    </w:rPr>
  </w:style>
  <w:style w:type="character" w:customStyle="1" w:styleId="af1">
    <w:name w:val="Основной текст + Полужирный"/>
    <w:rsid w:val="005D342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styleId="af2">
    <w:name w:val="Emphasis"/>
    <w:uiPriority w:val="20"/>
    <w:qFormat/>
    <w:rsid w:val="009D522C"/>
    <w:rPr>
      <w:i/>
      <w:iCs/>
    </w:rPr>
  </w:style>
  <w:style w:type="character" w:styleId="af3">
    <w:name w:val="Unresolved Mention"/>
    <w:uiPriority w:val="99"/>
    <w:semiHidden/>
    <w:unhideWhenUsed/>
    <w:rsid w:val="00865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woerwagpharma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281FA5194244E9DDC14A19028B7E7" ma:contentTypeVersion="17" ma:contentTypeDescription="Create a new document." ma:contentTypeScope="" ma:versionID="b41df638244656dc6c1998bbe455bc6a">
  <xsd:schema xmlns:xsd="http://www.w3.org/2001/XMLSchema" xmlns:xs="http://www.w3.org/2001/XMLSchema" xmlns:p="http://schemas.microsoft.com/office/2006/metadata/properties" xmlns:ns2="01f87386-8090-4842-b20e-30320fca297e" xmlns:ns3="7335dd7a-28e1-445a-befe-be474a868ed9" targetNamespace="http://schemas.microsoft.com/office/2006/metadata/properties" ma:root="true" ma:fieldsID="d3409a148c4ddbdb236e1e094cc2b02e" ns2:_="" ns3:_="">
    <xsd:import namespace="01f87386-8090-4842-b20e-30320fca297e"/>
    <xsd:import namespace="7335dd7a-28e1-445a-befe-be474a868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7386-8090-4842-b20e-30320fca2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3462ca-78a0-4452-88b9-94c954c19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5dd7a-28e1-445a-befe-be474a868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d56bff-7fd0-4578-8a2e-c4e31040bc5e}" ma:internalName="TaxCatchAll" ma:showField="CatchAllData" ma:web="7335dd7a-28e1-445a-befe-be474a868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8F7C3-1629-47CD-A661-A6545CDF0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4DB05-AD64-4C31-8E6D-A182B40D6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87386-8090-4842-b20e-30320fca297e"/>
    <ds:schemaRef ds:uri="7335dd7a-28e1-445a-befe-be474a868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pharma-center</Company>
  <LinksUpToDate>false</LinksUpToDate>
  <CharactersWithSpaces>4400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mailto:info@woerwagpharma.uz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smnlka</dc:creator>
  <cp:keywords/>
  <cp:lastModifiedBy>Baymenova Aliya</cp:lastModifiedBy>
  <cp:revision>10</cp:revision>
  <cp:lastPrinted>2014-08-28T02:00:00Z</cp:lastPrinted>
  <dcterms:created xsi:type="dcterms:W3CDTF">2025-09-26T12:43:00Z</dcterms:created>
  <dcterms:modified xsi:type="dcterms:W3CDTF">2025-09-26T13:01:00Z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